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9a8e" w14:textId="3d99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(XXVII сессия, V созыв) от 24 декабря 2013 года № 1/27 "О Майском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25 декабря 2014 года № 1/44. Зарегистрировано Департаментом юстиции Павлодарской области 26 декабря 2014 года № 4231.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“О местном государственном управлении и самоуправлении в Республике Казахстан”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12 декабря 2014 года № 300/37 “О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(XXVI (внеочередная) сессия, V созыв) от 13 декабря 2013 года № 198/26 “Об областном бюджете на 2014 - 2016 годы”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(XХVII сессия, V созыв) от 24 декабря 2013 года № 1/27 “О Майском районном бюджете на 2014 - 2016 годы” (зарегистрированное в Реестре государственной регистрации нормативных правовых актов 10 января 2014 года за № 3663, опубликованное в районной газете “Шамшырақ” от 18 января 2014 года № 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“1923506” заменить цифрами “1925332”;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“1532481” заменить цифрами “1534307”;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“1937269” заменить цифрами “1939095”;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(XLIV (внеочередная) сессия,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созыв ) № 1/44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2014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созыв XXVII сессия)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1/27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