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15db" w14:textId="284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(XXXIV сессия, V созыв) от 29 апреля 2014 года № 9/34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ноября 2014 года № 2/42. Зарегистрировано Департаментом юстиции Павлодарской области 20 ноября 2014 года № 4165. Утратило силу решением Майского районного маслихата Павлодарской области от 10 марта 2021 года № 2/2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10.03.2021 № 2/2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(ХХХІV сессия, V созыва)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30 апреля 2014 года за № 3783, опубликованное в районной газете "Шамшырак" от 1 мая 2014 года № 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престарелых" заменить словами "Международному Дню пожилых людей";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восемьнадцатом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инвалидов" заменить словами "Дню инвалидов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Ботабай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