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15db" w14:textId="2841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XXIV сессия, V созыв) от 29 апреля 2014 года № 9/34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2 ноября 2014 года № 2/42. Зарегистрировано Департаментом юстиции Павлодарской области 20 ноября 2014 года № 4165. Утратило силу решением Майского районного маслихата Павлодарской области от 10 марта 2021 года № 2/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10.03.2021 № 2/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ХХХІV сессия, V созыва) от 29 апреля 2014 года № 9/3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30 апреля 2014 года за № 3783, опубликованное в районной газете "Шамшырак" от 1 мая 2014 года № 1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ому дню престарелых" заменить словами "Международному Дню пожилых людей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ь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ому дню инвалидов" заменить словами "Дню инвалидов Республики Казахст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т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