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34ba" w14:textId="8543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(XXVII сессия, V созыв) от 24 декабря 2013 года № 1/27 "О Майском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06 августа 2014 года № 1/39. Зарегистрировано Департаментом юстиции Павлодарской области 18 августа 2014 года № 3935.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11 июля 2014 года № 279/32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(XXVI (внеочередная) сессия, V созыв) от 13 декабря 2013 года № 198/26 "Об областном бюджете на 2014 - 2016 годы"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(XХVII сессия, V созыв) от 24 декабря 2013 года № 1/27 "О Майском районном бюджете на 2014 - 2016 годы" (зарегистрированное в Реестре государственной регистрации нормативных правовых актов 10 января 2014 года за № 3663, опубликованное в районной газете "Шамшырақ" от 18 января 2014 года № 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"1874099" заменить цифрами "1914197";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"8630" заменить цифрами "8634";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"1500870" заменить цифрами "1540964";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"1895362" заменить цифрами "1935460";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созыв XXXIX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1/39 от 6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созыв XXVII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с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созыв XXXIX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1/39 от 6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созыв XXVII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сельских округах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Каратерекского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Майтубек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Сатинского сельского округа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Малайсаринского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Кентубекского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Коктубекского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Баскольского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Акшиманского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