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1b8" w14:textId="29a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(XXVII сессия, V созыв) от 24 декабря 2013 года №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30 апреля 2014 года № 1/34. Зарегистрировано Департаментом юстиции Павлодарской области 12 мая 2014 года № 3797.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областного маслихата от 14 апреля 2014 года № 260/30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(внеочередная) сессия, V созыв) от 13 декабря 2013 года № 198/26 "Об областном бюджете на 2014 - 2016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№ 1/27 "О Майском районном бюджете на 2014 - 2016 годы" (зарегистрированное в Реестре государственной регистрации нормативных правовых актов 10 января 2014 года за № 3663, опубликованное в районной газете "Шамшырақ" от 18 января 2014 года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"1769580" заменить цифрами "1874099";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"1396351" заменить цифрами "1500870";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"1779932" заменить цифрами "1895362";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"-100191" заменить цифрами "-111102";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"100191" заменить цифрами "111102";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(ХХХІV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от 30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