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e05b" w14:textId="d59e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Майского районного маслихата (XXVII сессия, V созыв) от 24 декабря 2013 года N 1/27 "О Майском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04 февраля 2014 года N 1/29. Зарегистрировано Департаментом юстиции Павлодарской области 12 февраля 2014 года N 3689.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10 января 2014 года N 233/28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(ХХVІ (внеочередная) сессия, V созыв) от 13 декабря 2013 года N 198/26 "Об областном бюджете на 2014-2016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(XХVII сессия, V созыв) от 24 декабря 2013 года N 1/27 "О Майском районном бюджете на 2014-2016 годы" (зарегистрированное в Реестре государственной регистрации нормативных правовых актов 10 января 2014 года за N 3663, опубликованное в районной газете "Шамшырақ" от 18 января 2014 года N 2)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"1636633" заменить цифрами "1769580";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"1263404" заменить цифрами "1396351";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"1636633" заменить цифрами "1779932";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"-4613" заменить цифрами "89839";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94452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-100191 тысяча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100191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Кожаханова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1/29 от 4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(ХХVІІ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1/27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с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1/29 от 4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(ХХVІІ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1/27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сельских округах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Каратерекского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Кентубекского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Коктубекского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Баскольского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Акшиманского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