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3dfd" w14:textId="5f93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2014 года № 181-33-5. Зарегистрировано Департаментом юстиции Павлодарской области 14 января 2015 года № 4264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Иртышского района на 2015 - 2017 годы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3 322 753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387 293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10 788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2 923 283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3 331 353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23 681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6 049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равно нолю,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равно нолю;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32 281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1 с изменениями, внесенными решениями маслихата Иртышского района Павлодарской области от 19.03.2015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191-36-5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209-39-5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ff0000"/>
          <w:sz w:val="28"/>
        </w:rPr>
        <w:t>№ 227-41-5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ff0000"/>
          <w:sz w:val="28"/>
        </w:rPr>
        <w:t>№ 238-43-5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Иртышского района на 2015 год объем субвенции, передаваемой из областного бюджета в сумме 2 028 047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на 2015 год резерв местного исполнительного органа района в сумме 6 145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Пункт 3 с изменениями, внесенными решениями маслихата Иртышского района Павлодарской области от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на 2015 год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местных бюджетных программ, не подлежащих секвестру в процессе исполнения местного бюджета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местных бюджетных программ (подпрограмм) села и сельского округа, финансируемых из районного бюджета в 2015 году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Утвердить распределение трансфертов органам местного самоуправления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пунктом 6-1 в соответствии с решением маслихата Иртышского района Павлодарской области от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Иртышского района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238-43-5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124"/>
        <w:gridCol w:w="892"/>
        <w:gridCol w:w="5523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142"/>
        <w:gridCol w:w="1142"/>
        <w:gridCol w:w="5471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3860"/>
        <w:gridCol w:w="1770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0"/>
        <w:gridCol w:w="1191"/>
        <w:gridCol w:w="1191"/>
        <w:gridCol w:w="5174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2 538 830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40"/>
        <w:gridCol w:w="1191"/>
        <w:gridCol w:w="1191"/>
        <w:gridCol w:w="5174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2017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V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села и сельского округа,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районного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Иртышского района Павлодарской области от 13.05.2015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338"/>
        <w:gridCol w:w="5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оказываю-щей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Панфиловского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Узынсуского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Луговского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Байзаковского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Селетинского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Агашорынского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2015 год (с изменениями)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Решение дополнено приложением 6 в соответствии с решением маслихата Иртышского района Павлодарской области от 13.05.2015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203-38-5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Иртышского района Павлодарской области от 16.09.2015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218-40-5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