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6434" w14:textId="9556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27 декабря 2013 года № 164-5/23 "О бюджете Железинского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25 декабря 2014 года № 268-5/32. Зарегистрировано Департаментом юстиции Павлодарской области 26 декабря 2014 года № 4238.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300/37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сессия, V созыв) от 13 декабря 2013 года № 198/26 "Об областном бюджете на 2014 - 2016 годы"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(XXIII очередная сессия, V созыва) от 27 декабря 2013 года № 164-5/23 "О бюджете Железинского района на 2014 - 2016 годы" (зарегистрированное в Реестре государственной регистрации нормативных правовых актов от 09 января 2014 года за № 3659, опубликованные в районных газетах "Родные просторы", "Туған өлке" от 18 января 2014 года № 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"2664984" заменить цифрами "2657445";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"2129734" заменить цифрами "2122195";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"2675740" заменить цифрами "2668201";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постоян-ную комиссию социально-экономического развития и бюджета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Сагандыков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 декабря 2014 года № 268-5/32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(XXXII (очередная)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сессия, V созыв)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Железинского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декабря 2013 года № 164-5/23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(XXIII (очередная)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сессия, V созыв)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реализация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