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e5ab" w14:textId="ad0e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24 апреля 2014 года № 129/4 "Об утверждении регламентов государственных услуг в сфере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сентября 2014 года № 309/9. Зарегистрировано Департаментом юстиции Павлодарской области 05 ноября 2014 года № 4136. Утратило силу постановлением акимата Павлодарской области от 02 февраля 2016 года N 22/1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02.02.2016 N 22/1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2014 года № 129/4 "Об утверждении регламентов государственных услуг в сфере сельского хозяйства" (зарегистрировано в Реестре государственной регистрации нормативных правовых актов за № 3844, опубликовано 21 июня 2014 года в газете "Звезда Прииртышья", 21 июня 2014 года в газете "Сарыарқа самалы")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3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способами", утвержденный указанным постановлением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4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постановлениями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29.12.2015 </w:t>
      </w:r>
      <w:r>
        <w:rPr>
          <w:rFonts w:ascii="Times New Roman"/>
          <w:b w:val="false"/>
          <w:i w:val="false"/>
          <w:color w:val="ff0000"/>
          <w:sz w:val="28"/>
        </w:rPr>
        <w:t>№ 368/13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области Ашимбетова Н.К.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лицензии, переоформление, выдача дубликатов лицензии на оказание услуг</w:t>
      </w:r>
      <w:r>
        <w:br/>
      </w:r>
      <w:r>
        <w:rPr>
          <w:rFonts w:ascii="Times New Roman"/>
          <w:b/>
          <w:i w:val="false"/>
          <w:color w:val="000000"/>
        </w:rPr>
        <w:t>по складской деятельности с выдачей зерновых расписок"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368/13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5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"Субсидирование стоимости услуг по подаче воды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сельскохозяйственным товаропроизводителям"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783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783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139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реализаторов семян"</w:t>
            </w:r>
          </w:p>
        </w:tc>
      </w:tr>
    </w:tbl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производителей оригинальных, элитных семян, семян первой,</w:t>
      </w:r>
      <w:r>
        <w:br/>
      </w:r>
      <w:r>
        <w:rPr>
          <w:rFonts w:ascii="Times New Roman"/>
          <w:b/>
          <w:i w:val="false"/>
          <w:color w:val="000000"/>
        </w:rPr>
        <w:t>второй и третьей репродукций и реализаторов семян"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утратил силу постановлением акимата Павлодарской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368/13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хлопковых расписок"</w:t>
            </w:r>
          </w:p>
        </w:tc>
      </w:tr>
    </w:tbl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лицензии, переоформление, выдача дубликатов лицензии на оказание услуг</w:t>
      </w:r>
      <w:r>
        <w:br/>
      </w:r>
      <w:r>
        <w:rPr>
          <w:rFonts w:ascii="Times New Roman"/>
          <w:b/>
          <w:i w:val="false"/>
          <w:color w:val="000000"/>
        </w:rPr>
        <w:t>по складской деятельности с выдачей хлопковых расписок"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а) при обращении к услугодателю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б) при переоформлении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в) при выдаче дубликата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 о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залога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и выдача свидетельства о государственной регистрации залога</w:t>
      </w:r>
      <w:r>
        <w:br/>
      </w:r>
      <w:r>
        <w:rPr>
          <w:rFonts w:ascii="Times New Roman"/>
          <w:b/>
          <w:i w:val="false"/>
          <w:color w:val="000000"/>
        </w:rPr>
        <w:t>тракторов и изготовленных на их базе самоходных шасси и механизмов, прицепов к</w:t>
      </w:r>
      <w:r>
        <w:br/>
      </w:r>
      <w:r>
        <w:rPr>
          <w:rFonts w:ascii="Times New Roman"/>
          <w:b/>
          <w:i w:val="false"/>
          <w:color w:val="000000"/>
        </w:rPr>
        <w:t>ним, включая 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управления тракторами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удостоверений на право управления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тракторами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изготовленными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самоходными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мелиоративными и дорожно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строительными машинами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механизмами,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машинами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доверенности"</w:t>
            </w:r>
          </w:p>
        </w:tc>
      </w:tr>
    </w:tbl>
    <w:bookmarkStart w:name="z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лиц, управляющих тракторами и изготовленными на их базе</w:t>
      </w:r>
      <w:r>
        <w:br/>
      </w:r>
      <w:r>
        <w:rPr>
          <w:rFonts w:ascii="Times New Roman"/>
          <w:b/>
          <w:i w:val="false"/>
          <w:color w:val="000000"/>
        </w:rPr>
        <w:t>самоходными шасси и механизмами, самоходными сельскохозяйственными,</w:t>
      </w:r>
      <w:r>
        <w:br/>
      </w:r>
      <w:r>
        <w:rPr>
          <w:rFonts w:ascii="Times New Roman"/>
          <w:b/>
          <w:i w:val="false"/>
          <w:color w:val="000000"/>
        </w:rPr>
        <w:t>мелиоративными и дорожно-строительными машинами и механизмами, а также</w:t>
      </w:r>
      <w:r>
        <w:br/>
      </w:r>
      <w:r>
        <w:rPr>
          <w:rFonts w:ascii="Times New Roman"/>
          <w:b/>
          <w:i w:val="false"/>
          <w:color w:val="000000"/>
        </w:rPr>
        <w:t>специальными машинами повышенной проходимости по доверенности"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перерегистрация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 повышенной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проходимости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номерных знаков"</w:t>
            </w:r>
          </w:p>
        </w:tc>
      </w:tr>
    </w:tbl>
    <w:bookmarkStart w:name="z7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"Регистрация, перерегистрация тракторов и изготовленных на их базе самоходных</w:t>
      </w:r>
      <w:r>
        <w:br/>
      </w:r>
      <w:r>
        <w:rPr>
          <w:rFonts w:ascii="Times New Roman"/>
          <w:b/>
          <w:i w:val="false"/>
          <w:color w:val="000000"/>
        </w:rPr>
        <w:t>шасси и механизмов, прицепов к ним, включая прицепы со смонтированным</w:t>
      </w:r>
      <w:r>
        <w:br/>
      </w:r>
      <w:r>
        <w:rPr>
          <w:rFonts w:ascii="Times New Roman"/>
          <w:b/>
          <w:i w:val="false"/>
          <w:color w:val="000000"/>
        </w:rPr>
        <w:t>специальным оборудованием, самоходных сельскохозяйственных, мелиоративных и</w:t>
      </w:r>
      <w:r>
        <w:br/>
      </w:r>
      <w:r>
        <w:rPr>
          <w:rFonts w:ascii="Times New Roman"/>
          <w:b/>
          <w:i w:val="false"/>
          <w:color w:val="000000"/>
        </w:rPr>
        <w:t>дорожно-строительных машин и механизмов, а также специальных машин</w:t>
      </w:r>
      <w:r>
        <w:br/>
      </w:r>
      <w:r>
        <w:rPr>
          <w:rFonts w:ascii="Times New Roman"/>
          <w:b/>
          <w:i w:val="false"/>
          <w:color w:val="000000"/>
        </w:rPr>
        <w:t>повышенной проходимости с выдачей регистрационных номерных знаков"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ежегодного государственного технического осмотра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(наличии)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обременений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смонтированным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оборудованием, 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проходимости"</w:t>
            </w:r>
          </w:p>
        </w:tc>
      </w:tr>
    </w:tbl>
    <w:bookmarkStart w:name="z7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информации об отсутствии (наличии) обременений тракторов и</w:t>
      </w:r>
      <w:r>
        <w:br/>
      </w:r>
      <w:r>
        <w:rPr>
          <w:rFonts w:ascii="Times New Roman"/>
          <w:b/>
          <w:i w:val="false"/>
          <w:color w:val="000000"/>
        </w:rPr>
        <w:t>изготовленных на их базе самоходных шасси и механизмов, прицепов к ним, включая</w:t>
      </w:r>
      <w:r>
        <w:br/>
      </w:r>
      <w:r>
        <w:rPr>
          <w:rFonts w:ascii="Times New Roman"/>
          <w:b/>
          <w:i w:val="false"/>
          <w:color w:val="000000"/>
        </w:rPr>
        <w:t>прицепы со смонтированным специальным оборудованием, самоходных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сельскохозяйственных, мелиоративных и дорожно-строительных машин и механизмов,</w:t>
      </w:r>
      <w:r>
        <w:br/>
      </w:r>
      <w:r>
        <w:rPr>
          <w:rFonts w:ascii="Times New Roman"/>
          <w:b/>
          <w:i w:val="false"/>
          <w:color w:val="000000"/>
        </w:rPr>
        <w:t>а также специальных машин повышенной проходимости"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08.09.2015 </w:t>
      </w:r>
      <w:r>
        <w:rPr>
          <w:rFonts w:ascii="Times New Roman"/>
          <w:b w:val="false"/>
          <w:i w:val="false"/>
          <w:color w:val="ff0000"/>
          <w:sz w:val="28"/>
        </w:rPr>
        <w:t>№ 257/9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производству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8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лицензии, переоформление, 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производству (формуляции) пестицидов (ядохимикатов), реализации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(ядохимикатов), применению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аэрозольным и фумигационным способами"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а) при выдаче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б) при переоформлении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в) при выдаче дубликата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продуктивности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8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</w:t>
      </w:r>
      <w:r>
        <w:br/>
      </w:r>
      <w:r>
        <w:rPr>
          <w:rFonts w:ascii="Times New Roman"/>
          <w:b/>
          <w:i w:val="false"/>
          <w:color w:val="000000"/>
        </w:rPr>
        <w:t>повышения продуктивности и качества продукции животноводства"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животноводства"</w:t>
            </w:r>
          </w:p>
        </w:tc>
      </w:tr>
    </w:tbl>
    <w:bookmarkStart w:name="z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племенного животноводства"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подсобного хозяйства"</w:t>
            </w:r>
          </w:p>
        </w:tc>
      </w:tr>
    </w:tbl>
    <w:bookmarkStart w:name="z8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 наличии личного подсобного хозяйства"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исключен постановлением акимата Павлодарской области от 17.07.2015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