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b39d" w14:textId="22eb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июня 2014 года № 225/6. Зарегистрировано Департаментом юстиции Павлодарской области 01 августа 2014 года № 3899. Утратило силу постановлением акимата Павлодарской области от 24 июня 2015 года N 181/6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24.06.2015 N 181/6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выдача направлений на предоставление отдыха детям из малообеспеченных семей в загородных и пришкольных лагерях";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организации технического и профессионального, послесреднего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образования Павлодарской области" в установленном законодательстве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течении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2014 года № 225/6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дошкольные</w:t>
      </w:r>
      <w:r>
        <w:br/>
      </w:r>
      <w:r>
        <w:rPr>
          <w:rFonts w:ascii="Times New Roman"/>
          <w:b/>
          <w:i w:val="false"/>
          <w:color w:val="000000"/>
        </w:rPr>
        <w:t>организации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"Прием документов и зачисление в дошкольные организации образования" (далее - государственная услуга) оказывается дошкольными организациями образования всех типов и видов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зачисление ребенка в дошкольную организацию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Основанием для начала процедуры (действия) по оказанию государственной услуги является заявление услугополучателя на зачисление ребенка в дошкольную организацию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дошкольные организации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осуществляет прием и регистрацию полученных от услугополучателя документов, сверяет копии с оригиналами документов, возвращает оригиналы услугополучателю и передает на рассмотрение руководителю услугодателя (не более 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и определяет ответственного исполнителя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документы, оформляет проект приказа о зачислении ребенка в дошкольную организацию, направляет на рассмотрение и подписание руководителю услугодателя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рассматривает проект приказа о зачислении ребенка в дошкольную организацию, подписывает и направляет в канцелярию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регистрирует приказ о зачислении ребенка в дошкольную организацию (5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Результат: зачисление ребенка в дошкольную организацию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Описание последовательности процедур (действий) сопровождается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не оказывается через филиал Республиканского государственного предприятия на праве хозяйственного ведения "Центр обслуживания населения" по Павлодарской области и веб-портал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2983"/>
        <w:gridCol w:w="2551"/>
        <w:gridCol w:w="1248"/>
        <w:gridCol w:w="2031"/>
        <w:gridCol w:w="1249"/>
        <w:gridCol w:w="1250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подразделения (работники)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(процесс, процедуры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 и регистрацию документов сверяет копии документов с оригиналами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определяет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документы, оформляет проект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проект приказа и 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Возвращение оригиналов документов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проекта приказа на рассмотрение и подписание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"26"июня № 225/6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образования, независимо от ведомственной</w:t>
      </w:r>
      <w:r>
        <w:br/>
      </w:r>
      <w:r>
        <w:rPr>
          <w:rFonts w:ascii="Times New Roman"/>
          <w:b/>
          <w:i w:val="false"/>
          <w:color w:val="000000"/>
        </w:rPr>
        <w:t>подчиненности,для обучения по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программам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(далее-государственная услуга) оказывается организациями начального, основного среднего, общего среднего образования Республики Казахстан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правительства": www.edu.gov.kz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приказ о зачислении в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осуществляет прием и регистрацию полученных от услугополучателя документов, сверяет копии документов с оригиналами документов, возвращает оригиналы услугополучателю с распиской о приеме документов по форме согласно приложению к стандарту и передает на рассмотрение руководителю услугодателя (не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и определяет ответственного исполнителя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оформляет проект приказа, направляет на рассмотрение и подписание руководителю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рассматривает проект приказа подписывает и направляет в канцелярию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регистрирует приказ и выдает результат государственной услуги услугополучателю (1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Результат: приказ о зачислении в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не оказывается через филиал Республиканского государственного предприятия на праве хозяйственного ведения "Центр обслуживания населения" по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Описание порядка обращения при оказании государственной услуги через веб-портал "электронного правительства" (далее - портал)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условие 3 – проверка услугодателем соответствия приложенных услугополучателем документов, указанных в стандарте, и основания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услуги (уведомление в форме электронного документа),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 подчиненности,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2505"/>
        <w:gridCol w:w="3894"/>
        <w:gridCol w:w="1049"/>
        <w:gridCol w:w="1924"/>
        <w:gridCol w:w="1049"/>
        <w:gridCol w:w="105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подразделения (работники)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 и регистрацию полученных от услугополучателя документов, сверяет копии с оригиналами документов и возвращает оригиналы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определяет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проект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проект приказа и 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 и передача на рассмотрение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проекта приказ на рассмотрение и подписание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 подчиненности,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 подчиненности,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 подчиненности,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6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2014 года № 225/6</w:t>
            </w:r>
          </w:p>
        </w:tc>
      </w:tr>
    </w:tbl>
    <w:bookmarkStart w:name="z6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</w:t>
      </w:r>
      <w:r>
        <w:br/>
      </w:r>
      <w:r>
        <w:rPr>
          <w:rFonts w:ascii="Times New Roman"/>
          <w:b/>
          <w:i w:val="false"/>
          <w:color w:val="000000"/>
        </w:rPr>
        <w:t>организации индивидуального бесплатного обучения на дому</w:t>
      </w:r>
      <w:r>
        <w:br/>
      </w:r>
      <w:r>
        <w:rPr>
          <w:rFonts w:ascii="Times New Roman"/>
          <w:b/>
          <w:i w:val="false"/>
          <w:color w:val="000000"/>
        </w:rPr>
        <w:t>детей, которые по состоянию здоровья в течении длительного</w:t>
      </w:r>
      <w:r>
        <w:br/>
      </w:r>
      <w:r>
        <w:rPr>
          <w:rFonts w:ascii="Times New Roman"/>
          <w:b/>
          <w:i w:val="false"/>
          <w:color w:val="000000"/>
        </w:rPr>
        <w:t>времени не могут посещать организации начального,</w:t>
      </w:r>
      <w:r>
        <w:br/>
      </w:r>
      <w:r>
        <w:rPr>
          <w:rFonts w:ascii="Times New Roman"/>
          <w:b/>
          <w:i w:val="false"/>
          <w:color w:val="000000"/>
        </w:rPr>
        <w:t>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 оказывается организациями начального, основного среднего, общего среднего образования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расписка о приеме документов (в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бесплатного питания отдельным категориям обучающихся и воспитанников в общеобразовательных школах",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осуществляет прием и регистрацию полученных от услугополучателя документов, сверяет копии с оригиналами документов, возвращает оригиналы услугополучателю с распиской о приеме документов и передает на рассмотрение руководителю услугодателя (не более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оформляет проект приказа, направляет на рассмотрение и подписание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рассматривает проект приказа, подписывает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регистрирует приказ и выдает результат государственной услуги услугополучателю (не более 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Сроки оказания государственной услуги с момента сдачи пакета документов услугополучателем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– расписка о приеме документов (в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Описание последовательности процедур (действий) между структурными подразделениями (работниками) с указанием длитель-ности каждой процедуры (действия) сопровождается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не оказывается через филиал Республиканского государственного предприятия на праве хозяйственного ведения "Центр обслуживания населения" и веб-портал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обучения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которые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в течение 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не могут посещать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7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2419"/>
        <w:gridCol w:w="4183"/>
        <w:gridCol w:w="1224"/>
        <w:gridCol w:w="1647"/>
        <w:gridCol w:w="1013"/>
        <w:gridCol w:w="1013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подразделения (работники)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 и регистрацию документов, полученных от услугополучателя, сверяет копии документов с оригиналами документов и возвращает оригиналы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определяет ответственного исполнителя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проект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проект приказа и 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 и передача на рассмотрение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приказа на рассмотрение и подписание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обучения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которые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в течение 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не могут посещать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8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4897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обучения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которые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в течение 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не могут посещать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8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7564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 июня" 2014 года № 225/6</w:t>
            </w:r>
          </w:p>
        </w:tc>
      </w:tr>
    </w:tbl>
    <w:bookmarkStart w:name="z8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специальные</w:t>
      </w:r>
      <w:r>
        <w:br/>
      </w:r>
      <w:r>
        <w:rPr>
          <w:rFonts w:ascii="Times New Roman"/>
          <w:b/>
          <w:i w:val="false"/>
          <w:color w:val="000000"/>
        </w:rPr>
        <w:t>организации образования детей с ограниченными</w:t>
      </w:r>
      <w:r>
        <w:br/>
      </w:r>
      <w:r>
        <w:rPr>
          <w:rFonts w:ascii="Times New Roman"/>
          <w:b/>
          <w:i w:val="false"/>
          <w:color w:val="000000"/>
        </w:rPr>
        <w:t>возможностями для обучения по специальным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общеобразовательным учебным программам"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образования, организациями начального, основного среднего,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выдача документов для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Основанием для начала процедуры (действия) по оказанию государственной услуги является заявление услугополучателя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9 июня 2014 года № 633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необходимых документов услугополучателя, проводит их регистрацию, издает проект приказа и направляет на рассмотрение руководству услугодателя для зачисления в специальную организацию образования, организацию начального, основного среднего, общего среднего образования – не позднее 30 августа, для зачисления в первый класс – с 1 июня по 30 августа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рассматривает документы, подписывает приказ и направляет в канцелярию услугодателя для его регистрации (5минут);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канцелярия услугодателя регистрирует приказ и выдает его копию услугополучателю (5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таблицей и блок-схемой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не оказывается через отделы филиала Республиканского государственного предприятия на праве хозяйственного ведения "Центр обслуживания населения" и веб-портал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программам"</w:t>
            </w:r>
          </w:p>
        </w:tc>
      </w:tr>
    </w:tbl>
    <w:bookmarkStart w:name="z10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(работниками) услугодателя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(действия)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3554"/>
        <w:gridCol w:w="4593"/>
        <w:gridCol w:w="1177"/>
        <w:gridCol w:w="2110"/>
      </w:tblGrid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подразделения (работники)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 и регистрацию документов, издает проект приказа и направляет на рассмотрение руководству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приказ и выдает его копию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рассмотрение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программам"</w:t>
            </w:r>
          </w:p>
        </w:tc>
      </w:tr>
    </w:tbl>
    <w:bookmarkStart w:name="z10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(работниками) услугодателя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(действия)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программам"</w:t>
            </w:r>
          </w:p>
        </w:tc>
      </w:tr>
    </w:tbl>
    <w:bookmarkStart w:name="z10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"Прием документов</w:t>
      </w:r>
      <w:r>
        <w:br/>
      </w:r>
      <w:r>
        <w:rPr>
          <w:rFonts w:ascii="Times New Roman"/>
          <w:b/>
          <w:i w:val="false"/>
          <w:color w:val="000000"/>
        </w:rPr>
        <w:t>и зачисление в специальные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образования детей с ограниченными возможностями</w:t>
      </w:r>
      <w:r>
        <w:br/>
      </w:r>
      <w:r>
        <w:rPr>
          <w:rFonts w:ascii="Times New Roman"/>
          <w:b/>
          <w:i w:val="false"/>
          <w:color w:val="000000"/>
        </w:rPr>
        <w:t>для обучения по специальным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 xml:space="preserve">учебным программам" через услугодателя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6294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2014 года № 225/6</w:t>
            </w:r>
          </w:p>
        </w:tc>
      </w:tr>
    </w:tbl>
    <w:bookmarkStart w:name="z10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дополнительного образования для детей по</w:t>
      </w:r>
      <w:r>
        <w:br/>
      </w:r>
      <w:r>
        <w:rPr>
          <w:rFonts w:ascii="Times New Roman"/>
          <w:b/>
          <w:i w:val="false"/>
          <w:color w:val="000000"/>
        </w:rPr>
        <w:t>предоставлению им дополнительного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- государственная услуга) оказывается организациями дополнительного образования для детей, организациями общего среднего образования Павлодарской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Основанием для начала процедуры (действия) по оказанию государственной услуги является заявление услугополучателя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Содержание каждой процедуры (действия) и его результат,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осуществляет прием и регистрацию документов, направляет их на резолюцию руководству услугодателя (не более 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исполнителя, (не более 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рассматривает документы обучающегося (не более 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процессе оказания государственной услуги участвуют следующие структурные подразделения (работники):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таблицей и блок-схемой согласно приложений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справочником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веб-порталом</w:t>
      </w:r>
      <w:r>
        <w:br/>
      </w:r>
      <w:r>
        <w:rPr>
          <w:rFonts w:ascii="Times New Roman"/>
          <w:b/>
          <w:i w:val="false"/>
          <w:color w:val="000000"/>
        </w:rPr>
        <w:t>"электронного правительства",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не оказывается через отделы филиалы Республиканского государственного предприятия на праве хозяйственного ведения "Центр обслуживания населения" и веб-портал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</w:t>
            </w:r>
          </w:p>
        </w:tc>
      </w:tr>
    </w:tbl>
    <w:bookmarkStart w:name="z12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(работниками) услугодателя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(действия)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4182"/>
        <w:gridCol w:w="3289"/>
        <w:gridCol w:w="1946"/>
        <w:gridCol w:w="1946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документы, направляет на резолюцию руководству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исполнителя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Зачисляет обучающегося в организацию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</w:t>
            </w:r>
          </w:p>
        </w:tc>
      </w:tr>
    </w:tbl>
    <w:bookmarkStart w:name="z12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(работниками) услугодателя с указанием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длительности каждой процедуры (действия)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65913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</w:t>
            </w:r>
          </w:p>
        </w:tc>
      </w:tr>
    </w:tbl>
    <w:bookmarkStart w:name="z12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"Прием документов и</w:t>
      </w:r>
      <w:r>
        <w:br/>
      </w:r>
      <w:r>
        <w:rPr>
          <w:rFonts w:ascii="Times New Roman"/>
          <w:b/>
          <w:i w:val="false"/>
          <w:color w:val="000000"/>
        </w:rPr>
        <w:t>зачисление в организации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им дополнительного образования"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2014 года № 225/6</w:t>
            </w:r>
          </w:p>
        </w:tc>
      </w:tr>
    </w:tbl>
    <w:bookmarkStart w:name="z13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выдача направлений</w:t>
      </w:r>
      <w:r>
        <w:br/>
      </w:r>
      <w:r>
        <w:rPr>
          <w:rFonts w:ascii="Times New Roman"/>
          <w:b/>
          <w:i w:val="false"/>
          <w:color w:val="000000"/>
        </w:rPr>
        <w:t>на предоставление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малообеспеченных семей в загородных и</w:t>
      </w:r>
      <w:r>
        <w:br/>
      </w:r>
      <w:r>
        <w:rPr>
          <w:rFonts w:ascii="Times New Roman"/>
          <w:b/>
          <w:i w:val="false"/>
          <w:color w:val="000000"/>
        </w:rPr>
        <w:t>пришкольных лагерях"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"Прием документов и выдача направлений детям из малообеспеченных семей в загородных и пришкольных лагерях" (далее – государственная услуга) оказывается Управлением образования области, отделами образования городов и районов, организациями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направление (путевка) в загородные и пришкольные лагеря.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Основанием для начала процедуры (действия) по оказанию государственной услуги является заявление услугополучателя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выдача направлений детям из малообеспеченных семей в загородных и пришкольных лагерях",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осуществляет прием необходимых документов и их регистрацию, направляет документы на резолюцию руководству услугодателя (не более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рассматривает документы и определяет ответственного исполнителя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рассматривает поступившие документы, готовит направление (в течение 11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рассматривает направление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регистрирует направление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направление (путевка) в загородные и пришкольные лагеря.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Перечень структурных подразделений (работников),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таблицей и блок-схемой согласно приложений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справочником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не оказывается через филиала Республиканского государственного предприятия на праве хозяйственного ведения "Центр обслуживания населения" и через веб-портал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лагерях"</w:t>
            </w:r>
          </w:p>
        </w:tc>
      </w:tr>
    </w:tbl>
    <w:bookmarkStart w:name="z1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отделов образования Павлодарской области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554"/>
        <w:gridCol w:w="2373"/>
        <w:gridCol w:w="1947"/>
        <w:gridCol w:w="5823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Управление, 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Павлодарской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улица Каирбаева,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32-31-51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kence.do@pavlodar.gov.kz"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Актогайский район, село Актогай, улица Алина,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aktogairoo3@mail.ru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Баянаул, улица Ауэзова,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9-20-73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bayanaul_roo@mail.ru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Железинского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Железинка, улица Пяткова,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zhelezroo@mail.ru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Иртышского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Иртышск, улица Исы Байзакова,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irt.plan.roo@mail.ru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""Отдел образования Качирского района""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Качирский район, село Теренколь, улица Тәуелсіздік,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roo_kashir@mail.ru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Лебяжинский район, село Акку, улица Баймульдинова,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Lebroo@list.ru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Майского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Коктобе, улица Абылайхана,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9-21-27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raioo@mail.ru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Павлодарского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улица Толстого,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32-96-80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pvroo_2008@mail.ru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Успенского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Успенский район,село Успенка, улица Ленина,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9-19-55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usproo@mail.ru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Щербактинский район, село Шарбакты, улица Советов,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cherbroo@mail.ru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улица Кривенко,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32-21-67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pavl-goo@yandex.ru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Машһур Жусупа, 101А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77-16-92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ekibastuz-goroo@yandex.ru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улица Пушкина,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6-71-77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aksu_gorono@mail.ru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лагерях"</w:t>
            </w:r>
          </w:p>
        </w:tc>
      </w:tr>
    </w:tbl>
    <w:bookmarkStart w:name="z1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описания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процедуры (действия)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2551"/>
        <w:gridCol w:w="4412"/>
        <w:gridCol w:w="1068"/>
        <w:gridCol w:w="1510"/>
        <w:gridCol w:w="1068"/>
        <w:gridCol w:w="106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потока,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подразделения (работники)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 и регистрацию полученных от услугополучателя документов, сверяет копии документов с оригиналами документов услугополучателя и возвращает оригиналы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определяет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направление и 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на 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направление на подписание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лагерях"</w:t>
            </w:r>
          </w:p>
        </w:tc>
      </w:tr>
    </w:tbl>
    <w:bookmarkStart w:name="z1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процедуры (действия)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лагерях"</w:t>
            </w:r>
          </w:p>
        </w:tc>
      </w:tr>
    </w:tbl>
    <w:bookmarkStart w:name="z1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государственнойуслуги "Прием документов и</w:t>
      </w:r>
      <w:r>
        <w:br/>
      </w:r>
      <w:r>
        <w:rPr>
          <w:rFonts w:ascii="Times New Roman"/>
          <w:b/>
          <w:i w:val="false"/>
          <w:color w:val="000000"/>
        </w:rPr>
        <w:t>выдача направлений детям из малообеспеченных</w:t>
      </w:r>
      <w:r>
        <w:br/>
      </w:r>
      <w:r>
        <w:rPr>
          <w:rFonts w:ascii="Times New Roman"/>
          <w:b/>
          <w:i w:val="false"/>
          <w:color w:val="000000"/>
        </w:rPr>
        <w:t>семей в загородных и пришкольных лагерях"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913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2014 года № 225/6</w:t>
            </w:r>
          </w:p>
        </w:tc>
      </w:tr>
    </w:tbl>
    <w:bookmarkStart w:name="z1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</w:t>
      </w:r>
      <w:r>
        <w:br/>
      </w:r>
      <w:r>
        <w:rPr>
          <w:rFonts w:ascii="Times New Roman"/>
          <w:b/>
          <w:i w:val="false"/>
          <w:color w:val="000000"/>
        </w:rPr>
        <w:t>в организации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"Прием документов в организации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Павлодарской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на базе учебного заведения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расписка о приеме документов в учебное заведение технического и профессионального, послесреднего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в организации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599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технический секретарь приемной комиссии услугодателя осуществляет прием и регистрацию полученных от услугополучателя документов и выдает результат государственной услуги услугополучателю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процедуры (действия) по оказанию государственной услуги является расписка о приеме документов в учебное заведение технического и профессионального, послесреднего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технический секретарь приемной комиссии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Описание последовательности процедур (действий) между структурными подразделениями (работниками) с указанием длитель-ности каждой процедуры (действия) сопровождается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не оказывается через филиал Республиканского государственного предприятия на праве хозяйственного ведения "Центр обслуживания населения" и веб-портал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bookmarkStart w:name="z1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6118"/>
        <w:gridCol w:w="41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потока,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подразделения (работники)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секретарь приемной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 и регистрацию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bookmarkStart w:name="z1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1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"Прием документов</w:t>
      </w:r>
      <w:r>
        <w:br/>
      </w:r>
      <w:r>
        <w:rPr>
          <w:rFonts w:ascii="Times New Roman"/>
          <w:b/>
          <w:i w:val="false"/>
          <w:color w:val="000000"/>
        </w:rPr>
        <w:t>в организации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образования"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069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