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f7392" w14:textId="6cf73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государственным учреждением "Управление строительства, пассажирского транспорта и автомобильных дорог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20 мая 2014 года № 172/5. Зарегистрировано Департаментом юстиции Павлодарской области 27 июня 2014 года № 3859. Утратило силу постановлением акимата Павлодарской области от 03 июля 2015 года N 193/6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03.07.2015 N 193/6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прилагаемые регламенты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</w:t>
      </w:r>
      <w:r>
        <w:rPr>
          <w:rFonts w:ascii="Times New Roman"/>
          <w:b w:val="false"/>
          <w:i w:val="false"/>
          <w:color w:val="000000"/>
          <w:sz w:val="28"/>
        </w:rPr>
        <w:t>Выдача лицензии</w:t>
      </w:r>
      <w:r>
        <w:rPr>
          <w:rFonts w:ascii="Times New Roman"/>
          <w:b w:val="false"/>
          <w:i w:val="false"/>
          <w:color w:val="000000"/>
          <w:sz w:val="28"/>
        </w:rPr>
        <w:t>, переоформление, выдача дубликатов лицензии для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</w:t>
      </w:r>
      <w:r>
        <w:rPr>
          <w:rFonts w:ascii="Times New Roman"/>
          <w:b w:val="false"/>
          <w:i w:val="false"/>
          <w:color w:val="000000"/>
          <w:sz w:val="28"/>
        </w:rPr>
        <w:t>Выдача международного сертификата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осмотра".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"Управление строительства, пассажирского транспорта и автомобильных дорог Павлодарской области" обеспечить официальное опубликование настоящего постановления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первого заместителя акима области Турганова Д.Н.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2014 года № 172/5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лицензии,</w:t>
      </w:r>
      <w:r>
        <w:br/>
      </w:r>
      <w:r>
        <w:rPr>
          <w:rFonts w:ascii="Times New Roman"/>
          <w:b/>
          <w:i w:val="false"/>
          <w:color w:val="000000"/>
        </w:rPr>
        <w:t>переоформление, выдача дубликатов лицензии для занятия</w:t>
      </w:r>
      <w:r>
        <w:br/>
      </w:r>
      <w:r>
        <w:rPr>
          <w:rFonts w:ascii="Times New Roman"/>
          <w:b/>
          <w:i w:val="false"/>
          <w:color w:val="000000"/>
        </w:rPr>
        <w:t>деятельностью по нерегулярной перевозке пассажиров</w:t>
      </w:r>
      <w:r>
        <w:br/>
      </w:r>
      <w:r>
        <w:rPr>
          <w:rFonts w:ascii="Times New Roman"/>
          <w:b/>
          <w:i w:val="false"/>
          <w:color w:val="000000"/>
        </w:rPr>
        <w:t>автобусами, микроавтобусами в междугородном межобластном,</w:t>
      </w:r>
      <w:r>
        <w:br/>
      </w:r>
      <w:r>
        <w:rPr>
          <w:rFonts w:ascii="Times New Roman"/>
          <w:b/>
          <w:i w:val="false"/>
          <w:color w:val="000000"/>
        </w:rPr>
        <w:t>межрайонном (междугородном внутриобластном) и международном</w:t>
      </w:r>
      <w:r>
        <w:br/>
      </w:r>
      <w:r>
        <w:rPr>
          <w:rFonts w:ascii="Times New Roman"/>
          <w:b/>
          <w:i w:val="false"/>
          <w:color w:val="000000"/>
        </w:rPr>
        <w:t>сообщениях, а также регулярной перевозке пассажиров</w:t>
      </w:r>
      <w:r>
        <w:br/>
      </w:r>
      <w:r>
        <w:rPr>
          <w:rFonts w:ascii="Times New Roman"/>
          <w:b/>
          <w:i w:val="false"/>
          <w:color w:val="000000"/>
        </w:rPr>
        <w:t>автобусами, микроавтобусами в международном сообщении"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"Выдача лицензии, переоформление, выдача дубликатов лицензии для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 (далее – услуга) оказывается государственным учреждением "Управление строительства, пассажирского транспорта и автомобильных дорог Павлодарской области" (далее – услугодатель) через филиал Республиканского государственного предприятия на праве хозяйственного ведения "Центр обслуживания населения" Павлодарской области (далее – ЦОН), а также через веб-портал "электронного правительства" www.egov.kz или веб-портал "Е-лицензирование"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лицензия, переоформление, дубликаты лицензии для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 либо письменный мотивированный отказ в выдаче результата оказания государственной услуги в бумажном и (или)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наличие заявления и пакет документов согласно перечню,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лицензии, переоформление, выдача дубликатов лицензии для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марта 2014 года № 265 (далее – Стандарт) или электронный запрос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Содержание каждой процедуры (действия), входящей в состав оказание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услугодателя принимает документы услугополучателя, проводит регистрацию полученных документов и передает на рассмотрение руководству услугодателя (в течение 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 рассматривает и передает руководителю структурного подразделения для рассмотрения документов (в течение 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руководитель структурного подразделения услугодателя определяет ответственного исполнителя и передает для рассмотрения документов (в течение 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ответственный исполнитель осуществляет проверку полноты документов и готовит лицензию – в течение 13 (тринадцати) рабочих дней, переоформление лицензии – в течение 8 (восьми) рабочих дней, выдача дубликатов лицензии – в течение 4 часов; мотивированный отказ –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руководство услугодателя подписывает лицензии, переоформление, дубликат лицензии, либо мотивированный ответ об отказе в выдаче лицензии, переоформлении, дубликата лицензии (в течение 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сотрудник услугодателя регистрирует и передает курьеру ЦОНа лицензии, переоформление, дубликат лицензии, либо мотивированный ответ об отказе в выдаче лицензии, переоформлении, дубликата лицензии (в течение 2 часов).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Результатом оказания государственной услуги – лицензия, переоформление, дубликаты лицензии для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 либо письменный мотивированный отказ в выдаче результата оказания государственной услуги в бумажном и (или) электроном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ответственный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на выдачу лицензии, переоформление лицензии, выдача дубликата лицензии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блок-схеме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</w:t>
      </w:r>
      <w:r>
        <w:br/>
      </w:r>
      <w:r>
        <w:rPr>
          <w:rFonts w:ascii="Times New Roman"/>
          <w:b/>
          <w:i w:val="false"/>
          <w:color w:val="000000"/>
        </w:rPr>
        <w:t>обслуживания населения и (или) иными услугодателями,</w:t>
      </w:r>
      <w:r>
        <w:br/>
      </w:r>
      <w:r>
        <w:rPr>
          <w:rFonts w:ascii="Times New Roman"/>
          <w:b/>
          <w:i w:val="false"/>
          <w:color w:val="000000"/>
        </w:rPr>
        <w:t>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порядка обращения в ЦОН и (или) к иным услугодателям,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услугополучатель подает заявление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 приложением перечня документов, указанном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через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Работник ЦОНа в течении 15 минут производит регистрацию заявления и иных документов услугополучателя, необходимые для оказания государственной услуги и направляет услугодателю в форме электронных копий документов посредством информационной системы, удостоверенных электронной цифровой подписью (далее – ЭЦП) работника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подаче услугополучателем всех необходимых документов в ЦОН, работник ЦОНа выдает услугополучателю расписку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номера и даты приема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наименование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названия и количества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даты (времени) получения государственной услуги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фамилии, имени, отчества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фамилии, имени, отчества (для физических лиц) или наименование (для юридических лиц), контактных данных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Факт отправки пакета документов из ЦОНа к услугодателю фиксируется при помощи сканера штрихкода, позволяющего отслеживать движение документов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представления услугополучателем неполного пакета документов согласно перечню, предусмотренному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ЦОНа отказывает в приеме заявления и выдает расписку об отказе в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Срок оказания государственной услуги с момента сдачи пакета документов услугополучателем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выдача лицензии – в течении 15 (пятнадцати)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переоформление лицензии – в течении 10 (десяти)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выдача дубликата лицензии – в течении 2 (двух)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Диаграмма функционального взаимодействия информационных систем через ЦОН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процесса получения результата оказания государственной услуги через ЦОН,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действие 1 - принятие и проведение регистрации полученных документов и передача на рассмотрение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действие 2 - рассмотрение и передача структурному подразделению для рассмотрения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действие 3 - определение ответственного исполнителя и передача документов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действие 4 - осуществление проверки полноты документов и подготовка лицензии, переоформление лицензии, дубликата лицензии, либо мотивированного ответа об отказе в выдаче лицензии, переоформление лицензии, дубликата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действие 5 - подписание лицензии, переоформление лицензии, дубликата лицензии, либо мотивированного ответа об отказе в выдаче лицензии, переоформление лицензии, дубликата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действие 6 – регистрация и выдача лицензии, переоформление лицензии, дубликата лицензии, либо мотивированного ответа об отказе в выдаче лицензии, переоформление лицензии, дубликата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Работник ЦОНа с момента обращения услугополучателя в течении 15 минут выдает результат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подаче электронного запроса через портал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действие 1 - принятие и проведение регистрации полученных документов и передача на рассмотрение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действие 2 - рассмотрение и передача структурному подразделению для рассмотрения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действие 3 - определение ответственного исполнителя и передача документов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действие 4 - осуществление проверки полноты документов и подготовка лицензии, переоформление лицензии, дубликата лицензии, либо мотивированного ответа об отказе в выдаче лицензии, переоформление лицензии, дубликата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действие 5 - подписание лицензии, переоформление лицензии, дубликата лицензии, либо мотивированного ответа об отказе в выдаче лицензии, переоформление лицензии, дубликата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действие 6 - регистрация и выдача лицензии, переоформление лицензии, дубликата лицензии, либо мотивированного ответа об отказе в выдаче лицензии, переоформление лицензии, дубликата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Выдача результата оказания государственной услуги направляется услугодателем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Срок оказания государственной услуги при обращении услугополучателя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выдача лицензии – в течение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переоформление, выдача дубликата лицензии – в течение 2 (двух)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Диаграмма функционального взаимодействия информационных систем через портал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занятия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междугородном межобластном,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межрайонном (междугородном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внутриобластном)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сообщениях, а также регулярной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перевозке пассажиров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автобусами, микроавтобусами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международном сообщении"</w:t>
            </w:r>
          </w:p>
        </w:tc>
      </w:tr>
    </w:tbl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4"/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а) выдача лицензии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2218"/>
        <w:gridCol w:w="1088"/>
        <w:gridCol w:w="1088"/>
        <w:gridCol w:w="1091"/>
        <w:gridCol w:w="2410"/>
        <w:gridCol w:w="1468"/>
        <w:gridCol w:w="2412"/>
      </w:tblGrid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структурных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структурного подразделения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и его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и проведение регистрации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 и передача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 и подготовка лицензии, либо мотивированного ответа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лицензии, либо мотивированного ответа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выдача лицензии, либо мотивированного ответа об отказе в выдаче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на рассмотрение руководству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Лицензия, либо мотивированный ответ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Лицензия, либо мотивированный ответ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б) переоформление лицензии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2121"/>
        <w:gridCol w:w="1040"/>
        <w:gridCol w:w="1040"/>
        <w:gridCol w:w="1043"/>
        <w:gridCol w:w="2484"/>
        <w:gridCol w:w="1584"/>
        <w:gridCol w:w="2486"/>
      </w:tblGrid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структурных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структурного подразделения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и его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и проведение регистрации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 и передача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 и подготовка переоформления лицензии, либо мотивированного ответа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переоформленной лицензии, либо мотивированного ответа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выдача переоформления лицензии, либо мотивированного ответа об отказе в переоформлении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на рассмотрение руководству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 лицензии, либо мотивированного ответа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 лицензии, либо мотивированный ответ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в) выдача дубликата лицензии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2152"/>
        <w:gridCol w:w="1056"/>
        <w:gridCol w:w="1056"/>
        <w:gridCol w:w="1058"/>
        <w:gridCol w:w="2338"/>
        <w:gridCol w:w="1424"/>
        <w:gridCol w:w="2706"/>
      </w:tblGrid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структурных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структурного подразделения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и его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и проведение регистрации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 и передача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 и подготовка дубликата лицензии либо мотивированного ответа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дубликата лицензии либо мотивированного ответа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выдача дубликата лицензии, либо мотивированного ответа об отказе в выдаче дубликата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на рассмотрение руководству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 лицензии либо проект мотивированного ответа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 лицензии, либо мотивированный ответ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занятия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междугородном межобластном,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межрайонном (междугородном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внутриобластном)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сообщениях, а также регулярной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перевозке пассажиров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автобусами, микроавтобусами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международном сообщении"</w:t>
            </w:r>
          </w:p>
        </w:tc>
      </w:tr>
    </w:tbl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 xml:space="preserve">в процессе оказания государственной услуги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742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занятия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междугородном межобластном,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межрайонном (междугородном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внутриобластном)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сообщениях, а также регулярной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перевозке пассажиров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автобусами, микроавтобусами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международном сообщении"</w:t>
            </w:r>
          </w:p>
        </w:tc>
      </w:tr>
    </w:tbl>
    <w:bookmarkStart w:name="z3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через ЦОН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16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занятия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междугородном межобластном,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межрайонном (междугородном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внутриобластном)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сообщениях, а также регулярной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перевозке пассажиров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автобусами, микроавтобусами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международном сообщении"</w:t>
            </w:r>
          </w:p>
        </w:tc>
      </w:tr>
    </w:tbl>
    <w:bookmarkStart w:name="z3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через портал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01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занятия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междугородном межобластном,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межрайонном (междугородном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внутриобластном)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сообщениях, а также регулярной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перевозке пассажиров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автобусами, микроавтобусами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международном сообщении"</w:t>
            </w:r>
          </w:p>
        </w:tc>
      </w:tr>
    </w:tbl>
    <w:bookmarkStart w:name="z3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лицензии, переоформление, выдача дубликатов лицензии</w:t>
      </w:r>
      <w:r>
        <w:br/>
      </w:r>
      <w:r>
        <w:rPr>
          <w:rFonts w:ascii="Times New Roman"/>
          <w:b/>
          <w:i w:val="false"/>
          <w:color w:val="000000"/>
        </w:rPr>
        <w:t>для занятия деятельностью по нерегулярной перевозке пассажиров</w:t>
      </w:r>
      <w:r>
        <w:br/>
      </w:r>
      <w:r>
        <w:rPr>
          <w:rFonts w:ascii="Times New Roman"/>
          <w:b/>
          <w:i w:val="false"/>
          <w:color w:val="000000"/>
        </w:rPr>
        <w:t>автобусами, микроавтобусами в междугородном межобластном,</w:t>
      </w:r>
      <w:r>
        <w:br/>
      </w:r>
      <w:r>
        <w:rPr>
          <w:rFonts w:ascii="Times New Roman"/>
          <w:b/>
          <w:i w:val="false"/>
          <w:color w:val="000000"/>
        </w:rPr>
        <w:t>межрайонном (междугородном внутриобластном) и международном</w:t>
      </w:r>
      <w:r>
        <w:br/>
      </w:r>
      <w:r>
        <w:rPr>
          <w:rFonts w:ascii="Times New Roman"/>
          <w:b/>
          <w:i w:val="false"/>
          <w:color w:val="000000"/>
        </w:rPr>
        <w:t>сообщениях, а также регулярной перевозке пассажиров автобусами,</w:t>
      </w:r>
      <w:r>
        <w:br/>
      </w:r>
      <w:r>
        <w:rPr>
          <w:rFonts w:ascii="Times New Roman"/>
          <w:b/>
          <w:i w:val="false"/>
          <w:color w:val="000000"/>
        </w:rPr>
        <w:t>микроавтобусами в международном сообщении"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4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89700" cy="387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897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42200" cy="382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2014 года № 172/5</w:t>
            </w:r>
          </w:p>
        </w:tc>
      </w:tr>
    </w:tbl>
    <w:bookmarkStart w:name="z4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</w:t>
      </w:r>
      <w:r>
        <w:br/>
      </w:r>
      <w:r>
        <w:rPr>
          <w:rFonts w:ascii="Times New Roman"/>
          <w:b/>
          <w:i w:val="false"/>
          <w:color w:val="000000"/>
        </w:rPr>
        <w:t>международного сертификата технического осмотра"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"Выдача международного сертификата технического осмотра" (далее – услуга) оказывается государственным учреждением "Управление строительства, пассажирского транспорта и автомобильных дорог Павлодарской области" (далее – услугодатель) через филиал Республиканского государственного предприятия на праве хозяйственного ведения "Центр обслуживания населения" Павлодарской области (далее – ЦОН), а также через веб-портал "электронного правительства" www.egov.kz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международный сертификат технического осмотра (далее – международный сертификат) в бумажном виде либо мотивированный ответ об отказе в предоставлении государственной услуги в бумажном и (или)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наличие заявления услугополучателя и пакет документов согласно перечню,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международного сертификата технического осмотра",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марта 2014 года № 265 (далее – Стандарт) или электронный запрос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поэтапного прохождения каждой процедуры (действия), входящей в состав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услугодателя принимает документы услугополучателя, проводит регистрацию полученных документов и передает на рассмотрение руководству услугодателя (в течение 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 рассматривает и передает руководителю структурного подразделения для рассмотрения документов (в течение 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руководитель структурного подразделения услугодателя определяет ответственного исполнителя и передает для рассмотрения документов (в течение 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ответственный исполнитель осуществляет проверку полноты документов и готовит международный сертификат, либо готовит мотивированный ответ об отказе в выдаче международного сертификата (в течение 5 часов);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руководство услугодателя подписывает международный сертификат, либо мотивированный ответ об отказе в выдаче международного сертификата (в течение 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сотрудник услугодателя регистрирует и передает курьеру ЦОНа международный сертификат, либо мотивированный ответ об отказе в выдаче международного сертификата (в течение 1 часа).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 оказания государственной услуги – международный сертификат технического осмотра (далее – международный сертификат) в бумажном виде либо мотивированный ответ об отказе в предоставлении государственной услуги в бумажном и (или)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ответственный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последовательности процедур (действий) между структурными подразделениями (работниками) с указанием длительности каждой процедуры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(таблица) 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блок-схема.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</w:t>
      </w:r>
      <w:r>
        <w:br/>
      </w:r>
      <w:r>
        <w:rPr>
          <w:rFonts w:ascii="Times New Roman"/>
          <w:b/>
          <w:i w:val="false"/>
          <w:color w:val="000000"/>
        </w:rPr>
        <w:t>обслуживания населения и (или) иными услугодателями,</w:t>
      </w:r>
      <w:r>
        <w:br/>
      </w:r>
      <w:r>
        <w:rPr>
          <w:rFonts w:ascii="Times New Roman"/>
          <w:b/>
          <w:i w:val="false"/>
          <w:color w:val="000000"/>
        </w:rPr>
        <w:t>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Описание порядка обращения в ЦОН и (или) к иным услугодателям,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услугополучатель подает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 приложением перечня документов, указанном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через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работник ЦОНа в течении 15 минут производит регистрацию заявления и иных документов услугополучателя, необходимые для оказания государственной услуги и направляет услугодателю в форме электронных копий документов посредством информационной системы, удостоверенных электронной цифровой подписью (далее – ЭЦП) работника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подаче услугополучателем всех необходимых документов в ЦОН, работник ЦОНа выдает услугополучателю расписку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номера и даты приема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наименование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названия и количества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даты (времени) получения государственной услуги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фамилии, имени, отчества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фамилии, имени, отчества (для физических лиц) или наименование (для юридических лиц), контактных данных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Факт отправки пакета документов из ЦОНа к услугодателю фиксируется при помощи сканера штрихкода, позволяющего отслеживать движение документов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представления услугополучателем неполного пакета документов согласно перечню, предусмотренному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работник ЦОНа отказывает в приеме заявления и выдает расписку об отказе в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Срок оказания государственной услуги с момента сдачи пакета документов услугополучателем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выдача международного сертификата технического осмотра осуществляется – в течении 2 (двух) рабочих дней,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выдача письменного мотивированного отказа о предоставлении государственной услуги осуществляется – в течении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Диаграмма функционального взаимодействия информационных систем через ЦОН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Описание процесса получения результата оказания государственной услуги через ЦОН,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действие 1 - принятие и проведение регистрации полученных документов и передача на рассмотрение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действие 2 - рассмотрение и передача структурному подразделению для рассмотрении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действие 3 - определение ответственного исполнителя и передача документов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действие 4 - осуществление проверки полноты документов и подготовка международного сертификата, либо мотивированного ответа об отказе в выдаче международного сертификата;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действие 5 - подписание международного сертификата, либо мотивированного ответа об отказе в выдаче международного сертификата;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действие 6 - регистрация и выдача международного сертификата, либо мотивированного ответа об отказе в выдаче международного сертификата.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Работник ЦОНа с момента обращения услугополучателя - в течении 15 минут выдает результат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подаче усугополучателем всех необходимых документов через портал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действие 1 - принятие и проведение регистрации полученных документов и передача на рассмотрение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действие 2 - рассмотрение и передача структурному подразделению для рассмотрении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действие 3 - определение ответственного исполнителя и передача документов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действие 4 - осуществление проверки полноты документов и подготовка международного сертификата, либо мотивированного ответа об отказе в выдаче международного сертификата;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действие 5 - подписание международного сертификата, либо мотивированного ответа об отказе в выдаче международного сертификата;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действие 6 - регистрация и выдача международного сертификата, либо мотивированного ответа об отказе в выдаче международного сертификата.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Срок оказания государственной услуги с момента сдачи пакета документов услугополучателем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выдача международного сертификата технического осмотра осуществляется – в течении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выдача письменного мотивированного отказа о предоставлении государственной услуги осуществляется – в течении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Диаграмма функционального взаимодействия информационных систем через портал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осмотра"</w:t>
            </w:r>
          </w:p>
        </w:tc>
      </w:tr>
    </w:tbl>
    <w:bookmarkStart w:name="z5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1899"/>
        <w:gridCol w:w="931"/>
        <w:gridCol w:w="931"/>
        <w:gridCol w:w="931"/>
        <w:gridCol w:w="2547"/>
        <w:gridCol w:w="2386"/>
        <w:gridCol w:w="2225"/>
      </w:tblGrid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структурных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структурного подразделения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и его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и проведение регистрации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 и подготовка международного сертификата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либо мотивированного ответа об отказе в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международного сертификата, либо мотивированного ответа об отказе в выдаче и передача ответственному исполнителю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выдача международного сертификата либо мотивированного ответа об отказе в выдаче международного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на рассмотрение 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Сертификат, либо мотивированного ответа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Сертификат, либо мотивированный отказ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осмотра"</w:t>
            </w:r>
          </w:p>
        </w:tc>
      </w:tr>
    </w:tbl>
    <w:bookmarkStart w:name="z6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12000" cy="764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764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осмотра"</w:t>
            </w:r>
          </w:p>
        </w:tc>
      </w:tr>
    </w:tbl>
    <w:bookmarkStart w:name="z6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 xml:space="preserve">информационных систем через ЦОН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112000" cy="736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736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осмотра"</w:t>
            </w:r>
          </w:p>
        </w:tc>
      </w:tr>
    </w:tbl>
    <w:bookmarkStart w:name="z6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 xml:space="preserve">информационных систем через портал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035800" cy="662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осмотра"</w:t>
            </w:r>
          </w:p>
        </w:tc>
      </w:tr>
    </w:tbl>
    <w:bookmarkStart w:name="z6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"Выдача международного сертификата технического осмотра"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453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727700" cy="511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511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2263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2263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