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446d" w14:textId="a0e4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06 мая 2014 года № 150/5. Зарегистрировано Департаментом юстиции Павлодарской области 03 июня 2014 года № 3842. Утратило силу постановлением акимата Павлодарской области от 17 ноября 2015 года N 317/11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17.11. 2015 N 317/11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Павлодарской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N 237/8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N 237/8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предпринимательства, торговли и туризма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150/5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в том числе о туристском потенциале, объектах</w:t>
      </w:r>
      <w:r>
        <w:br/>
      </w:r>
      <w:r>
        <w:rPr>
          <w:rFonts w:ascii="Times New Roman"/>
          <w:b/>
          <w:i w:val="false"/>
          <w:color w:val="000000"/>
        </w:rPr>
        <w:t>туризма и лицах, осуществляющих туристскую деятельность"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N 237/8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2014 года № 150/5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 реализации лома</w:t>
      </w:r>
      <w:r>
        <w:br/>
      </w:r>
      <w:r>
        <w:rPr>
          <w:rFonts w:ascii="Times New Roman"/>
          <w:b/>
          <w:i w:val="false"/>
          <w:color w:val="000000"/>
        </w:rPr>
        <w:t>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- государственная услуга) оказывается государственным учреждением "Управление предпринимательства, торговли и туризма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через веб-портал "электронного правительства" www.egov.kz или веб-портал "Е–лицензирование": www. elicense. 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электронная, частично автоматизированная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является: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 (далее - лицензия, переоформление, дубликат лицензии),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Основанием для начала процедуры (действия) по оказанию государственной услуги является заявление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Действия структурного подразделения (работника) в процессе оказания государственной услуги, по вопросу: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 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проверяет представленные услугополучателем документы, регистрирует в журнале входящей документации, подготавливает лицензию или переоформляет лицензию 12 (двенадцать) рабочих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рассматривает и подписывает документы о выдаче лицензии, переоформление лицензии – 1 (один) рабочий день, либо в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выдает лицензию, переоформляет лицензию (при обращении услугополучателя к услугодателю). В случае неявки услугополучателя за получением лицензии, переоформленной лицензией по истечении 2 (двух) рабочих дней со дня получения письменного уведомления о результатах рассмотрения заявления, услугодатель направляет лицензию, переоформленную лицензию, дубликат лицензии по адресу регистрации услугополучателя по почте с получением уведомления о получении почтового отправления.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проверяет представленные услугополучателем документы, регистрирует в журнале входящей документации - 1 (один) рабочий день подготавливает дубликат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рассматривает и подписывает документы по выдаче дубликата лицензии, либо в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главный специалист выдает дубликат лицензии (при обращении услугополучателя к услугодателю). В случае неявки услугополучателя за получением дубликата лицензии, со дня получения письменного уведомления о результатах рассмотрения заявления, направляет дубликат лицензии по адресу регистрации услугополучателя по почте с получением уведомления о получении почтового отправления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лицензии,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 (далее - лицензия, переоформление, дубликат лицензии),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через филиал Павлодарской области Республиканского государственного предприятия на праве хозяйственного ведения "Центр обслуживания населения"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обращении через портал от услугополучателя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заполненные формы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при обращении на портал на получение лицензии, переоформление 15 (пятнадцать) рабочих дней, дубликата лицензии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ИИН/ бизнес-идентификационный номер (далее - БИН) и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подписание посредством ЭЦП услугополучателя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2 - проверка соответствия идентификационных данных (между ИИН/БИН, указанными в запросе и ИИН/БИН,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ответственным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ответственным специалистом отдела результата оказания государственной услуги (лицензии, переоформление, дубликат лицензии). Электронный документ формируется с использованием ЭЦП ответственным специалистом отдела и передается в личный кабинет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1)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лицензиатам"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876"/>
        <w:gridCol w:w="3334"/>
        <w:gridCol w:w="2569"/>
        <w:gridCol w:w="2877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документы,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выдаче лицензии, переоформлению, выдаче дубликата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лицензию, переоформление, дубликат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лицензию, переоформление, дубликат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лицензию, переоформление, дубликат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лицензию, переоформление, дубликат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лицензии - Переоформление - 12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лицензию, Переоформление - 1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- Переоформление - 2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лицензии - 1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дубликат лицензии - 1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 составе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 лом и (или)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лицензиатам"</w:t>
            </w:r>
          </w:p>
        </w:tc>
      </w:tr>
    </w:tbl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лицензиатам"</w:t>
            </w:r>
          </w:p>
        </w:tc>
      </w:tr>
    </w:tbl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образовавшихся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которого находились 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отходы цветных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 лицензиатам"</w:t>
            </w:r>
          </w:p>
        </w:tc>
      </w:tr>
    </w:tbl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металлов, за исключением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реализации лома и отходов цветных и черных металлов,</w:t>
      </w:r>
      <w:r>
        <w:br/>
      </w:r>
      <w:r>
        <w:rPr>
          <w:rFonts w:ascii="Times New Roman"/>
          <w:b/>
          <w:i w:val="false"/>
          <w:color w:val="000000"/>
        </w:rPr>
        <w:t>образовавшихся у юридических лиц в ходе собственного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 и в результате приобретения имущественного</w:t>
      </w:r>
      <w:r>
        <w:br/>
      </w:r>
      <w:r>
        <w:rPr>
          <w:rFonts w:ascii="Times New Roman"/>
          <w:b/>
          <w:i w:val="false"/>
          <w:color w:val="000000"/>
        </w:rPr>
        <w:t>комплекса, в составе которого находились лом и (или) отходы</w:t>
      </w:r>
      <w:r>
        <w:br/>
      </w:r>
      <w:r>
        <w:rPr>
          <w:rFonts w:ascii="Times New Roman"/>
          <w:b/>
          <w:i w:val="false"/>
          <w:color w:val="000000"/>
        </w:rPr>
        <w:t>цветных и (или) черных металлов, лицензиатам"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259/7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6581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