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446d" w14:textId="a0e4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"Управление предпринимательства, торговли и туризма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06 мая 2014 года № 150/5. Зарегистрировано Департаментом юстиции Павлодарской области 03 июня 2014 года № 3842. Утратило силу постановлением акимата Павлодарской области от 17 ноября 2015 года N 317/11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17.11. 2015 N 317/11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Павлодарской области от 06.08.2015 </w:t>
      </w:r>
      <w:r>
        <w:rPr>
          <w:rFonts w:ascii="Times New Roman"/>
          <w:b w:val="false"/>
          <w:i w:val="false"/>
          <w:color w:val="ff0000"/>
          <w:sz w:val="28"/>
        </w:rPr>
        <w:t>N 237/8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Павлодарской области от 06.08.2015 </w:t>
      </w:r>
      <w:r>
        <w:rPr>
          <w:rFonts w:ascii="Times New Roman"/>
          <w:b w:val="false"/>
          <w:i w:val="false"/>
          <w:color w:val="ff0000"/>
          <w:sz w:val="28"/>
        </w:rPr>
        <w:t>N 237/8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предпринимательства, торговли и туризма Павлодарской области" обеспечить официальное опубликование настоящего постановления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2014 года № 150/5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</w:t>
      </w:r>
      <w:r>
        <w:br/>
      </w:r>
      <w:r>
        <w:rPr>
          <w:rFonts w:ascii="Times New Roman"/>
          <w:b/>
          <w:i w:val="false"/>
          <w:color w:val="000000"/>
        </w:rPr>
        <w:t>информации, в том числе о туристском потенциале, объектах</w:t>
      </w:r>
      <w:r>
        <w:br/>
      </w:r>
      <w:r>
        <w:rPr>
          <w:rFonts w:ascii="Times New Roman"/>
          <w:b/>
          <w:i w:val="false"/>
          <w:color w:val="000000"/>
        </w:rPr>
        <w:t>туризма и лицах, осуществляющих туристскую деятельность"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06.08.2015 </w:t>
      </w:r>
      <w:r>
        <w:rPr>
          <w:rFonts w:ascii="Times New Roman"/>
          <w:b w:val="false"/>
          <w:i w:val="false"/>
          <w:color w:val="ff0000"/>
          <w:sz w:val="28"/>
        </w:rPr>
        <w:t>N 237/8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2014 года № 150/5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переоформление, выдача дубликатов лицензии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сбору (заготовке), хранению,</w:t>
      </w:r>
      <w:r>
        <w:br/>
      </w:r>
      <w:r>
        <w:rPr>
          <w:rFonts w:ascii="Times New Roman"/>
          <w:b/>
          <w:i w:val="false"/>
          <w:color w:val="000000"/>
        </w:rPr>
        <w:t>переработке и реализации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цветных и черных металлов, за исключением деятельности по реализации лома</w:t>
      </w:r>
      <w:r>
        <w:br/>
      </w:r>
      <w:r>
        <w:rPr>
          <w:rFonts w:ascii="Times New Roman"/>
          <w:b/>
          <w:i w:val="false"/>
          <w:color w:val="000000"/>
        </w:rPr>
        <w:t>и отходов цветных и черных металлов,</w:t>
      </w:r>
      <w:r>
        <w:br/>
      </w:r>
      <w:r>
        <w:rPr>
          <w:rFonts w:ascii="Times New Roman"/>
          <w:b/>
          <w:i w:val="false"/>
          <w:color w:val="000000"/>
        </w:rPr>
        <w:t>образовавшихся у юридических лиц в ходе собственного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и в результате приобретения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комплекса, в составе которого находились лом и (или) отходы</w:t>
      </w:r>
      <w:r>
        <w:br/>
      </w:r>
      <w:r>
        <w:rPr>
          <w:rFonts w:ascii="Times New Roman"/>
          <w:b/>
          <w:i w:val="false"/>
          <w:color w:val="000000"/>
        </w:rPr>
        <w:t>цветных и (или) черных металлов, лицензиатам"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(далее - государственная услуга) оказывается государственным учреждением "Управление предпринимательства, торговли и туризма Павлодарской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через веб-портал "электронного правительства" www.egov.kz или веб-портал "Е–лицензирование": www. elicense. 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электронная, частично автоматизированная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является: лицензия, переоформление, дубликат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 (далее - лицензия, переоформление, дубликат лицензии),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155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Основанием для начала процедуры (действия) по оказанию государственной услуги является заявление услугополучателя с приложением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Действия структурного подразделения (работника) в процессе оказания государственной услуги, по вопросу: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выдачи 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проверяет представленные услугополучателем документы, регистрирует в журнале входящей документации, подготавливает лицензию или переоформляет лицензию 12 (двенадцать) рабочих дней,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рассматривает и подписывает документы о выдаче лицензии, переоформление лицензии – 1 (один) рабочий день, либо в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выдает лицензию, переоформляет лицензию (при обращении услугополучателя к услугодателю). В случае неявки услугополучателя за получением лицензии, переоформленной лицензией по истечении 2 (двух) рабочих дней со дня получения письменного уведомления о результатах рассмотрения заявления, услугодатель направляет лицензию, переоформленную лицензию, дубликат лицензии по адресу регистрации услугополучателя по почте с получением уведомления о получении почтового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выдачи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проверяет представленные услугополучателем документы, регистрирует в журнале входящей документации - 1 (один) рабочий день подготавливает дубликат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рассматривает и подписывает документы по выдаче дубликата лицензии, либо в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Cтандарта, главный специалист выдает дубликат лицензии (при обращении услугополучателя к услугодателю). В случае неявки услугополучателя за получением дубликата лицензии, со дня получения письменного уведомления о результатах рассмотрения заявления, направляет дубликат лицензии по адресу регистрации услугополучателя по почте с получением уведомления о получении почтового отправления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процедуры является выдача лицензии, переоформление, дубликат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 (далее - лицензия, переоформление, дубликат лицензии),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Перечень структурных подразделений (работников):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Описание последовательности процедур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(блок-схема)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через филиал Павлодарской области Республиканского государственного предприятия на праве хозяйственного ведения "Центр обслуживания населения"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 обращении через портал от услугополучателя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заполненные формы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с момента сдачи пакета документов при обращении на портал на получение лицензии, переоформление 15 (пятнадцать) рабочих дней, дубликата лицензии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Описание порядка обращения и последовательности процедур услугополучателя для получения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– процесс ввода услугополучателем ИИН/ бизнес-идентификационный номер (далее - БИН) и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на портал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4 - подписание посредством ЭЦП услугополучателя заполненной формы (введенных данных и для физических лиц, прикрепленного сканированного документа, подтверждающего право на занятие предпринимательской деятельностью),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2 - проверка соответствия идентификационных данных (между ИИН/БИН, указанными в запросе и ИИН/БИН,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ответственным специалистом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формирование ответственным специалистом отдела результата оказания государственной услуги (лицензии, переоформление, дубликат лицензии). Электронный документ формируется с использованием ЭЦП ответственным специалистом отдела и передается в личный кабинет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1)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4 дополнен пунктом 4 в соответствии с постановлением акимата Павлодарской области от 17.07.2014 </w:t>
      </w:r>
      <w:r>
        <w:rPr>
          <w:rFonts w:ascii="Times New Roman"/>
          <w:b w:val="false"/>
          <w:i w:val="false"/>
          <w:color w:val="ff0000"/>
          <w:sz w:val="28"/>
        </w:rPr>
        <w:t>N 259/7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образовавшихся у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в ходе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находились лом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цветных и (или)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лицензиатам"</w:t>
            </w:r>
          </w:p>
        </w:tc>
      </w:tr>
    </w:tbl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876"/>
        <w:gridCol w:w="3334"/>
        <w:gridCol w:w="2569"/>
        <w:gridCol w:w="2877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представленные документы, регистрирует в журнале входящей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решение о выдаче лицензии, переоформлению, выдаче дубликата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лицензию, переоформление, дубликат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лицензию, переоформление, дубликат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лицензию, переоформление, дубликат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лицензию, переоформление, дубликат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лицензии - Переоформление - 12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лицензию, Переоформление - 1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лицензию - Переоформление - 2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дубликата лицензии - 1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лицензии - 1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образовавшихся у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в ходе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в составе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находились лом и (или)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(или)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лицензиатам"</w:t>
            </w:r>
          </w:p>
        </w:tc>
      </w:tr>
    </w:tbl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образовавшихся у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в ходе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находились лом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цветных и (или)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лицензиатам"</w:t>
            </w:r>
          </w:p>
        </w:tc>
      </w:tr>
    </w:tbl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портал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реализации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образовавшихся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комплекса,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которого находились 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отходы цветных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 металлов, лицензиатам"</w:t>
            </w:r>
          </w:p>
        </w:tc>
      </w:tr>
    </w:tbl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на осуществление деятельности по сбору (заготовке), хранению,</w:t>
      </w:r>
      <w:r>
        <w:br/>
      </w:r>
      <w:r>
        <w:rPr>
          <w:rFonts w:ascii="Times New Roman"/>
          <w:b/>
          <w:i w:val="false"/>
          <w:color w:val="000000"/>
        </w:rPr>
        <w:t>переработке и реализации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цветных и черных металлов, за исключением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реализации лома и отходов цветных и черных металлов,</w:t>
      </w:r>
      <w:r>
        <w:br/>
      </w:r>
      <w:r>
        <w:rPr>
          <w:rFonts w:ascii="Times New Roman"/>
          <w:b/>
          <w:i w:val="false"/>
          <w:color w:val="000000"/>
        </w:rPr>
        <w:t>образовавшихся у юридических лиц в ходе собственного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и в результате приобретения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комплекса, в составе которого находились лом и (или) отходы</w:t>
      </w:r>
      <w:r>
        <w:br/>
      </w:r>
      <w:r>
        <w:rPr>
          <w:rFonts w:ascii="Times New Roman"/>
          <w:b/>
          <w:i w:val="false"/>
          <w:color w:val="000000"/>
        </w:rPr>
        <w:t>цветных и (или) черных металлов, лицензиатам"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4 в соответствии с постановлением акимата Павлодарской области от 17.07.2014 </w:t>
      </w:r>
      <w:r>
        <w:rPr>
          <w:rFonts w:ascii="Times New Roman"/>
          <w:b w:val="false"/>
          <w:i w:val="false"/>
          <w:color w:val="ff0000"/>
          <w:sz w:val="28"/>
        </w:rPr>
        <w:t>N 259/7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6581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