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92a11" w14:textId="6f92a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объемов субсидий районам и городам Павлодарской области по подаче воды сельскохозяйственным товаропроизводителям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исполняющего обязанности акима Павлодарской области от 16 мая 2014 года № 3. Зарегистрировано Департаментом юстиции Павлодарской области 30 мая 2014 года № 3838. Утратило силу решением акима Павлодарской области от 26 мая 2015 года № 3 (вводится в действие со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Павлодарской области от 26.05.2015 № 3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стоимости услуг по подаче воды сельскохозяйственным товаропроизводителям,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апреля 2006 года № 237 принимаю </w:t>
      </w:r>
      <w:r>
        <w:rPr>
          <w:rFonts w:ascii="Times New Roman"/>
          <w:b/>
          <w:i w:val="false"/>
          <w:color w:val="000000"/>
          <w:sz w:val="28"/>
        </w:rPr>
        <w:t>РЕШЕНИЕ: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объемы субсидий районам и городам Павлодарской области по подаче воды сельскохозяйственным товаропроизводителям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государственную регистрацию настоящего решения в территориальном органе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течение десяти календарных дней после государственной регистрации настоящего решения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Турганов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районам и городам Павлодарской</w:t>
      </w:r>
      <w:r>
        <w:br/>
      </w:r>
      <w:r>
        <w:rPr>
          <w:rFonts w:ascii="Times New Roman"/>
          <w:b/>
          <w:i w:val="false"/>
          <w:color w:val="000000"/>
        </w:rPr>
        <w:t>области по подаче воды сельскохозяйственным</w:t>
      </w:r>
      <w:r>
        <w:br/>
      </w:r>
      <w:r>
        <w:rPr>
          <w:rFonts w:ascii="Times New Roman"/>
          <w:b/>
          <w:i w:val="false"/>
          <w:color w:val="000000"/>
        </w:rPr>
        <w:t>товаропроизводителям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971"/>
        <w:gridCol w:w="971"/>
        <w:gridCol w:w="4812"/>
        <w:gridCol w:w="4801"/>
      </w:tblGrid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районов и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по видам орошения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субсидий на 1 куб.метр (в % к утвержденному тарифу)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субсидий, подлежащий выплате,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Дождевание с механическим водоподъемом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механический водоподъем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Дождевание с механическим водоподъемом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Двойной механический водоподъем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