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0665" w14:textId="33e0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Чандакского сельского округа от 19 ноября 2008 года № 19 "О наименовании составных частей населенного пункта села Крамское Чандакского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Чандакского сельского округа Федоровского района Костанайской области от 29 мая 2014 года № 7. Зарегистрировано Департаментом юстиции Костанайской области 24 июня 2014 года № 4874.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Чандакского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Чандакского сельского округа от 19 ноября 2008 года № 19 "О наименовании составных частей населенного пункта села Крамское Чандакского сельского округа" (зарегистрировано в Реестре государственной регистрации нормативных правовых актов за № 9-20-124, опубликовано 9 января 2009 года в газете "Федоровские новости")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статьей 14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Крамское, аким Чандакского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 по всему тексту на государственном языке слова "селолық", "селосы", "селосының" заменить соответственно "ауылдық", "ауылы", "ауылының";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Чандакского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Осипов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