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e664" w14:textId="c51e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Костряковского сельского округа от 19  ноября 2008 года № 22 "О наименовании составных частей населенного пункта села Волковка Костряковского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26 мая 2014 года № 4. Зарегистрировано Департаментом юстиции Костанайской области 11 июня 2014 года № 4834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Костряковского сельского округа от 19 ноября 2008 года № 22 "О наименовании составных частей населенного пункта села Волковка Костряковского сельского округа" (зарегистрировано в Реестре государственной регистрации нормативных правовых актов за № 9-20-96,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Волковка,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Костряковского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