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97a08" w14:textId="b197a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Камышинского сельского округа от 12 ноября 2008 года № 25 "О наименовании составных частей населенного пункта села Чистый Чандак Камышинского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Камышинского сельского округа Федоровского района Костанайской области от 29 мая 2014 года № 4. Зарегистрировано Департаментом юстиции Костанайской области 13 июня 2014 года № 4841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2013 года "О внесении изменений и дополнений в некоторые законодательные акты Республики Казахстан по вопросам ономастики" аким Камышинского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акима Камышинского сельского округа от 12 ноября 2008 года № 25 "О наименовании составных частей населенного пункта села Чистый Чандак Камышинского сельского округа" (зарегистрировано в Реестре государственной регистрации нормативных правовых актов за № 9-20-119, опубликовано в газете 9 января 2009 года "Федоровские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населения села Чистый Чандак, аким Камышинского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решения и по всему тексту на государственном языке слова "селолық", "селосы", "селосының" заменить соответственно "ауылдық", "ауылы", "ауылының";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решению внести изменения по всему тексту на государственном языке: слова "селосының", "селолық" заменить соответственно "ауылының", "ауылдық";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Камышинского сельского округа         С. Беккалиев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