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0968" w14:textId="2740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елюбинского сельского округа от 2 ноября 2009 года № 1 "О присвоении наименований улицам сел Нелюби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вского сельского округа Тарановского района Костанайской области от 25 апреля 2014 года № 2. Зарегистрировано Департаментом юстиции Костанайской области 2 июня 2014 года № 4782. Утратило силу решением акима Павловского сельского округа Тарановского района Костанайской области от 12 марта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авловского сельского округа Тарановского района Костанай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, аким Пав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елюбинского сельского округа от 2 ноября 2009 года № 1 "О присвоении наименований улицам сел Нелюбинского сельского округа" (зарегистрировано в Реестре государственной регистрации нормативных правовых актов под № 9-18-104, опубликовано 10 декабря 2009 года в районной газете "Маяк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: слова "Нелюбин селолық", "селоларының", "Нелюбин селосының", "Барсуков селосының" заменить соответственно словами "Павлов ауылдық", "ауылдарының", "Нелюбинка ауылының", "Барсуковка ауылының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русском язы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елюбинского" заменить словами "Павловского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ор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