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df52" w14:textId="822d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изменений и дополнений в  решение акима села Смайловка от 27 декабря 2011 года  № 1 "О присвоении  наименований улицам села Смайловка"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Тарановского района Костанайской области от 18 апреля 2014 года № 2. Зарегистрировано Департаментом юстиции Костанайской области 21 мая 2014 года № 4738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Белинского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села Смайловка от 27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села Смайловка" (зарегистрировано в Реестре государственной регистрации нормативных правовых актов под номером 9-18-157, опубликовано 9 февраля 2012 года в районной газете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"селосының", "селосы" заменить соответственно словами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словами "Смайыл" дополнить словами "Белинский ауылдық округі";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"Смайловка" дополнить словами "Белинского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Белинского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