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fa0" w14:textId="a48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Красносельского сельского округа от 3 сентября 2009 года № 4 "О присвоении наименования составным частям населенных пунктов Красносельского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сельского округа Тарановского района Костанайской области от 15 мая 2014 года № 2. Зарегистрировано Департаментом юстиции Костанайской области 3 июня 2014 года № 4789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Тарановского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Красносельского сельского округа от 3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составным частям населенных пунктов Красносельского сельского округа" (зарегистрировано в Реестре государственной регистрации нормативных правовых актов под № 9-18-96, опубликовано 15 октября 2009 года в районный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"Красносельск селолық", "Красносельск селосының", "Щербин селосының", "Журавлев селосының", "Аят селосының" заменить соответственно словами "Таран ауылдық", "Красносельское ауылының", "Щербиновка ауылының", "Журавлевка ауылының", "Әйет 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"Красносельского" заменить словами "Тарановского".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сельского округа              Ш.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