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bfe7" w14:textId="bc6b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декабря 2014 года № 423. Зарегистрировано Департаментом юстиции Костанайской области 13 января 2015 года № 5300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содействия занятости целевых групп населения,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Определить следующий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старше пятидесяти лет, зарегистрированные в уполномоченном органе по вопросам занятости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длительно неработающие граждане (год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Тарановского района от 24 ноября 2014 года № 348 "Об определении целевых групп населения в 2015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Б. Утеулин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