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a10e" w14:textId="6f6a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7 октября 2010 года № 312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30 октября 2014 года № 234. Зарегистрировано Департаментом юстиции Костанайской области 21 ноября 2014 года № 5163. Утратило силу решением маслихата Тарановского района Костанайской области от 20 марта 2015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октября 2010 года № 312 "Об утверждении Правил оказания жилищной помощи" (зарегистрировано в Реестре государственной регистрации нормативных правовых актов под № 9-18-125, опубликовано 18 ноября 2010 года в районной газете "Маяк")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"заявитель" и "получатель" заменить словом "услугополучатель";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Тарановского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Тарановский отдел филиала республиканского государственного предприятия "Центр обслуживания населения" по Костанайской области (далее - ЦОН) либо веб-портал "электронного правительства" www.egov.kz (далее - портал) на альтернативной основе с заявлением и представляет документы, указанные в пункте 9 Стандарта государственной услуги "Назначение жилищной помощи", утвержденного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предоставляет результат оказания жилищной помощи с момента сдачи пакета документов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 случае выявления несоответствия доходов представленных услугополучателем учитываются сведения о доходах, полученных из государственных информационных систем.";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 третьей,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