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f7e6" w14:textId="754f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10 сентября 2014 года № 231. Зарегистрировано Департаментом юстиции Костанайской области 25 сентября 2014 года № 5101. Утратило силу решением маслихата Тарановского района Костанайской области от 28 апреля 2015 года № 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Тарановского района Костанайской области от 28.04.2015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января 2009 года № 155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 (зарегистрировано в Реестре государственной регистрации нормативных правовых актов под № 9-18-80, опубликовано 13 марта 2009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ветеринарии, являющимся гражданскими служащими и работающим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 специалистам в области социального обеспечения, образования, культуры,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второй,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