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9cb7" w14:textId="611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Новоильновского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219. Зарегистрировано Департаментом юстиции Костанайской области 20 августа 2014 года № 5027. Утратило силу решением маслихата района Беимбета Майлина Костанайской области от 23 января 2020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Новоильиновского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Новоильиновского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сороковой,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Новоильновского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Каргачинский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Новоильиновского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Тарановского района Костанайской</w:t>
      </w:r>
      <w:r>
        <w:br/>
      </w:r>
      <w:r>
        <w:rPr>
          <w:rFonts w:ascii="Times New Roman"/>
          <w:b/>
          <w:i w:val="false"/>
          <w:color w:val="000000"/>
        </w:rPr>
        <w:t>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Решение маслихата Тарановского района Костанайской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Богородское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Валерьяновка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Козыревка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Новоильиновка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Притобольское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Увальное 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Новоильиновского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Тарановского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Новоильиновского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