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34a68" w14:textId="c834a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6 декабря 2013 года № 126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28 ноября 2014 года № 215. Зарегистрировано Департаментом юстиции Костанайской области 29 декабря 2014 года № 5260. Утратило силу решением маслихата Сарыкольского района Костанайской области от 12 мая 2016 года № 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Сарыкольского района Костанайской области от 12.05.2016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Сарыкольский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6 декабря 2013 года № 126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№ 4367, опубликовано 27 декабря 2013 года в газете "Сарыкөл")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"8) участникам и инвалидам Великой Отечественной войны, ко дню Победы в Великой Отечественной войне, в размере 150 000 тенге;".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Дандыбаева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Карашулаков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