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b68f" w14:textId="e8fb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Дамдинского сельского округа Наурзумского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Наурзумского района Костанайской области от 4 июня 2014 года № 203. Зарегистрировано Департаментом юстиции Костанайской области 3 июля 2014 года № 4917. Утратило силу постановлением акимата Наурзумского района Костанайской области от 30 мая 2016 года № 105</w:t>
      </w:r>
    </w:p>
    <w:p>
      <w:pPr>
        <w:spacing w:after="0"/>
        <w:ind w:left="0"/>
        <w:jc w:val="left"/>
      </w:pPr>
      <w:r>
        <w:rPr>
          <w:rFonts w:ascii="Times New Roman"/>
          <w:b w:val="false"/>
          <w:i w:val="false"/>
          <w:color w:val="ff0000"/>
          <w:sz w:val="28"/>
        </w:rPr>
        <w:t xml:space="preserve">      Сноска. Утратило силу постановлением акимата Наурзумского района Костанайской области от 30.05.2016 </w:t>
      </w:r>
      <w:r>
        <w:rPr>
          <w:rFonts w:ascii="Times New Roman"/>
          <w:b w:val="false"/>
          <w:i w:val="false"/>
          <w:color w:val="ff0000"/>
          <w:sz w:val="28"/>
        </w:rPr>
        <w:t>№ 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Наурзумского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Дамдинского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Дамдинского сельского округа Наурзумского района" провести государственную регистрацию в органах юстиции в установленный законодательством срок.</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после десяти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Наурзумского района</w:t>
            </w:r>
            <w:r>
              <w:br/>
            </w:r>
            <w:r>
              <w:rPr>
                <w:rFonts w:ascii="Times New Roman"/>
                <w:b w:val="false"/>
                <w:i w:val="false"/>
                <w:color w:val="000000"/>
                <w:sz w:val="20"/>
              </w:rPr>
              <w:t>от 4 июня 2014 года № 203</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Дамдинского сельского</w:t>
      </w:r>
      <w:r>
        <w:br/>
      </w:r>
      <w:r>
        <w:rPr>
          <w:rFonts w:ascii="Times New Roman"/>
          <w:b/>
          <w:i w:val="false"/>
          <w:color w:val="000000"/>
        </w:rPr>
        <w:t>округа Наурзумского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Дамдинского сельского округа Наурзумского района" является государственным органом Республики Казахстан, осуществляющим информационно - аналитическое, организационно - правовое и материально - 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"Аппарат акима Дамдинского сельского округа Наурзумского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Дамдинского сельского округа Наурзумского района"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Дамдинского сельского округа Наурзумского района" вступает в гражданско - 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Дамдинского сельского округа Наурзумского района" имеет право выступать стороной гражданско - 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Дамдинского сельского округа Наурзумского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Дамдинского сельского округа Наурзумского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111403, Республика Казахстан, Костанайская область, Наурзумский район, село Дамды.</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Дамдинского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Дамдинского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Дамдинского сельского округа Наурзумского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Дамдинского сельского округа Наурзумского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Дамдинского сельского округа Наурзумского района".</w:t>
      </w:r>
      <w:r>
        <w:br/>
      </w:r>
      <w:r>
        <w:rPr>
          <w:rFonts w:ascii="Times New Roman"/>
          <w:b w:val="false"/>
          <w:i w:val="false"/>
          <w:color w:val="000000"/>
          <w:sz w:val="28"/>
        </w:rPr>
        <w:t>
      Если государственному учреждению "Аппарат акима Дамдинского сельского округа Наурзумского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 органа</w:t>
      </w:r>
      <w:r>
        <w:br/>
      </w:r>
      <w:r>
        <w:rPr>
          <w:rFonts w:ascii="Times New Roman"/>
          <w:b w:val="false"/>
          <w:i w:val="false"/>
          <w:color w:val="000000"/>
          <w:sz w:val="28"/>
        </w:rPr>
        <w:t>
      Миссией государственного учреждения "Аппарат акима Дамдинского сельского округа Наурзумского района" является информационно - аналитическое, организационно - правовое и материально - 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13.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 - экономического развития Республики Казахстан, осуществление основных направлений государственной социально - 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 - 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14. Функции:</w:t>
      </w:r>
      <w:r>
        <w:br/>
      </w:r>
      <w:r>
        <w:rPr>
          <w:rFonts w:ascii="Times New Roman"/>
          <w:b w:val="false"/>
          <w:i w:val="false"/>
          <w:color w:val="000000"/>
          <w:sz w:val="28"/>
        </w:rPr>
        <w:t>
      Информационно - аналитические:</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села информационно - аналитическими материалами по социально - 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обеспечивает освещение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Дамдинского сельского округа Наурзумского района";</w:t>
      </w:r>
      <w:r>
        <w:br/>
      </w:r>
      <w:r>
        <w:rPr>
          <w:rFonts w:ascii="Times New Roman"/>
          <w:b w:val="false"/>
          <w:i w:val="false"/>
          <w:color w:val="000000"/>
          <w:sz w:val="28"/>
        </w:rPr>
        <w:t>
      Организационно – правовые функции:</w:t>
      </w:r>
      <w:r>
        <w:br/>
      </w:r>
      <w:r>
        <w:rPr>
          <w:rFonts w:ascii="Times New Roman"/>
          <w:b w:val="false"/>
          <w:i w:val="false"/>
          <w:color w:val="000000"/>
          <w:sz w:val="28"/>
        </w:rPr>
        <w:t>
      </w:t>
      </w:r>
      <w:r>
        <w:rPr>
          <w:rFonts w:ascii="Times New Roman"/>
          <w:b w:val="false"/>
          <w:i w:val="false"/>
          <w:color w:val="000000"/>
          <w:sz w:val="28"/>
        </w:rPr>
        <w:t>1) планирование работы государственного учреждения "Аппарат акима Дамдинского сельского округа Наурзумского района", проведение совещаний, семинаров и других мероприятий, организация и их подготовки и проведения;</w:t>
      </w:r>
      <w:r>
        <w:br/>
      </w:r>
      <w:r>
        <w:rPr>
          <w:rFonts w:ascii="Times New Roman"/>
          <w:b w:val="false"/>
          <w:i w:val="false"/>
          <w:color w:val="000000"/>
          <w:sz w:val="28"/>
        </w:rPr>
        <w:t>
      </w:t>
      </w:r>
      <w:r>
        <w:rPr>
          <w:rFonts w:ascii="Times New Roman"/>
          <w:b w:val="false"/>
          <w:i w:val="false"/>
          <w:color w:val="000000"/>
          <w:sz w:val="28"/>
        </w:rPr>
        <w:t>2)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3) осуществление контроля за проведением актов и поручений Президента Республики Казахстан, Правительства Республики Казахстан, акима области, акима района и акима села;</w:t>
      </w:r>
      <w:r>
        <w:br/>
      </w:r>
      <w:r>
        <w:rPr>
          <w:rFonts w:ascii="Times New Roman"/>
          <w:b w:val="false"/>
          <w:i w:val="false"/>
          <w:color w:val="000000"/>
          <w:sz w:val="28"/>
        </w:rPr>
        <w:t>
      </w:t>
      </w:r>
      <w:r>
        <w:rPr>
          <w:rFonts w:ascii="Times New Roman"/>
          <w:b w:val="false"/>
          <w:i w:val="false"/>
          <w:color w:val="000000"/>
          <w:sz w:val="28"/>
        </w:rPr>
        <w:t>4)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5) организация подготовки и переподготовки государственных служащих государственного учреждения "Аппарат акима Дамдинского сельского округа Наурзумского района", проведение правового всеобуча;</w:t>
      </w:r>
      <w:r>
        <w:br/>
      </w:r>
      <w:r>
        <w:rPr>
          <w:rFonts w:ascii="Times New Roman"/>
          <w:b w:val="false"/>
          <w:i w:val="false"/>
          <w:color w:val="000000"/>
          <w:sz w:val="28"/>
        </w:rPr>
        <w:t>
      </w:t>
      </w:r>
      <w:r>
        <w:rPr>
          <w:rFonts w:ascii="Times New Roman"/>
          <w:b w:val="false"/>
          <w:i w:val="false"/>
          <w:color w:val="000000"/>
          <w:sz w:val="28"/>
        </w:rPr>
        <w:t>6)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7)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8) организация в соответствии с планами делопроизводства в государственном учреждении "Аппарат акима Дамдинского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9) рассмотрение служебных документов и обращения граждан;</w:t>
      </w:r>
      <w:r>
        <w:br/>
      </w:r>
      <w:r>
        <w:rPr>
          <w:rFonts w:ascii="Times New Roman"/>
          <w:b w:val="false"/>
          <w:i w:val="false"/>
          <w:color w:val="000000"/>
          <w:sz w:val="28"/>
        </w:rPr>
        <w:t>
      </w:t>
      </w:r>
      <w:r>
        <w:rPr>
          <w:rFonts w:ascii="Times New Roman"/>
          <w:b w:val="false"/>
          <w:i w:val="false"/>
          <w:color w:val="000000"/>
          <w:sz w:val="28"/>
        </w:rPr>
        <w:t>10) организация приема граждан;</w:t>
      </w:r>
      <w:r>
        <w:br/>
      </w:r>
      <w:r>
        <w:rPr>
          <w:rFonts w:ascii="Times New Roman"/>
          <w:b w:val="false"/>
          <w:i w:val="false"/>
          <w:color w:val="000000"/>
          <w:sz w:val="28"/>
        </w:rPr>
        <w:t>
      </w:t>
      </w:r>
      <w:r>
        <w:rPr>
          <w:rFonts w:ascii="Times New Roman"/>
          <w:b w:val="false"/>
          <w:i w:val="false"/>
          <w:color w:val="000000"/>
          <w:sz w:val="28"/>
        </w:rPr>
        <w:t>11)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12)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13)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14)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15)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16)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17)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18)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19)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15.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основных задач и функций государственного учреждения "Аппарат акима Дамдинского сельского округа Наурзумского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Дамдинского сельского округа Наурзумского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16. Руководство государственного учреждения "Аппарат акима Дамдинского сельского округа Наурзумского района" осуществляется акимом села, который несет персональную ответственность за выполнение возложенных задач на государственное учреждение "Аппарат акима Дамдинского сельского округа Наурзумского района"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17.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18. Полномочия акима: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Дамдинского сельского округа Наурзумского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организует и руководит работой государственного учреждения "Аппарат акима Дамдинского сельского округа Наурзумского района" и несет персональную ответственность за выполнение возложенных на государственное учреждение "Аппарат акима Дамдинского сельского округа Наурзумского района" функций и задач;</w:t>
      </w:r>
      <w:r>
        <w:br/>
      </w:r>
      <w:r>
        <w:rPr>
          <w:rFonts w:ascii="Times New Roman"/>
          <w:b w:val="false"/>
          <w:i w:val="false"/>
          <w:color w:val="000000"/>
          <w:sz w:val="28"/>
        </w:rPr>
        <w:t>
      </w:t>
      </w:r>
      <w:r>
        <w:rPr>
          <w:rFonts w:ascii="Times New Roman"/>
          <w:b w:val="false"/>
          <w:i w:val="false"/>
          <w:color w:val="000000"/>
          <w:sz w:val="28"/>
        </w:rPr>
        <w:t xml:space="preserve">3) разрабатывает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Дамдинского сельского округа Наурзумского района", предложения по структуре и штатной численности государственного учреждения "Аппарат акима Дамдинского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4) устанавливает внутренний трудовой распорядок в государственное учреждение "Аппарат акима Дамдинского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5) определяет обязанности и полномочия работников государственного учреждения "Аппарат акима Дамдинского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6) принимает решения по другим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7) в установленном законодательством порядке налагает дисциплинарные взыскания на сотрудников государственного учреждения "Аппарат акима Дамдинского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8) подписывает распоряжения, обязательные для исполнения работниками государственного учреждения "Аппарат акима Дамдинского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9) ежемесячно своевременно представляет отчеты в вышестоящие органы;</w:t>
      </w:r>
      <w:r>
        <w:br/>
      </w:r>
      <w:r>
        <w:rPr>
          <w:rFonts w:ascii="Times New Roman"/>
          <w:b w:val="false"/>
          <w:i w:val="false"/>
          <w:color w:val="000000"/>
          <w:sz w:val="28"/>
        </w:rPr>
        <w:t>
      </w:t>
      </w:r>
      <w:r>
        <w:rPr>
          <w:rFonts w:ascii="Times New Roman"/>
          <w:b w:val="false"/>
          <w:i w:val="false"/>
          <w:color w:val="000000"/>
          <w:sz w:val="28"/>
        </w:rPr>
        <w:t>10) направляет работников государственного учреждения "Аппарат акима Дамдинского сельского округа Наурзумского района" в командировки;</w:t>
      </w:r>
      <w:r>
        <w:br/>
      </w:r>
      <w:r>
        <w:rPr>
          <w:rFonts w:ascii="Times New Roman"/>
          <w:b w:val="false"/>
          <w:i w:val="false"/>
          <w:color w:val="000000"/>
          <w:sz w:val="28"/>
        </w:rPr>
        <w:t>
      </w:t>
      </w:r>
      <w:r>
        <w:rPr>
          <w:rFonts w:ascii="Times New Roman"/>
          <w:b w:val="false"/>
          <w:i w:val="false"/>
          <w:color w:val="000000"/>
          <w:sz w:val="28"/>
        </w:rPr>
        <w:t>11) осуществляет личный прием граждан;</w:t>
      </w:r>
      <w:r>
        <w:br/>
      </w:r>
      <w:r>
        <w:rPr>
          <w:rFonts w:ascii="Times New Roman"/>
          <w:b w:val="false"/>
          <w:i w:val="false"/>
          <w:color w:val="000000"/>
          <w:sz w:val="28"/>
        </w:rPr>
        <w:t>
      </w:t>
      </w:r>
      <w:r>
        <w:rPr>
          <w:rFonts w:ascii="Times New Roman"/>
          <w:b w:val="false"/>
          <w:i w:val="false"/>
          <w:color w:val="000000"/>
          <w:sz w:val="28"/>
        </w:rPr>
        <w:t>12) образовывает рабочие группы для разработки проектов, программ и нормативных правовых актов и других документов;</w:t>
      </w:r>
      <w:r>
        <w:br/>
      </w:r>
      <w:r>
        <w:rPr>
          <w:rFonts w:ascii="Times New Roman"/>
          <w:b w:val="false"/>
          <w:i w:val="false"/>
          <w:color w:val="000000"/>
          <w:sz w:val="28"/>
        </w:rPr>
        <w:t>
      </w:t>
      </w:r>
      <w:r>
        <w:rPr>
          <w:rFonts w:ascii="Times New Roman"/>
          <w:b w:val="false"/>
          <w:i w:val="false"/>
          <w:color w:val="000000"/>
          <w:sz w:val="28"/>
        </w:rPr>
        <w:t>13) осуществляет другие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14)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осуществляет другие функции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19. Государственное учреждение "Аппарат акима Дамдинского сельского округа Наурзумского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Исполнение полномочии акима сельского округа в период его отсутствия осуществляется лицом, его замещаеющим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w:t>
      </w:r>
      <w:r>
        <w:br/>
      </w:r>
      <w:r>
        <w:rPr>
          <w:rFonts w:ascii="Times New Roman"/>
          <w:b w:val="false"/>
          <w:i w:val="false"/>
          <w:color w:val="000000"/>
          <w:sz w:val="28"/>
        </w:rPr>
        <w:t>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Дамдинского сельского округа Наурзумского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Дамдинского сельского округа Наурзумского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Дамдинского сельского округа Наурзумского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Дамдинского сельского округа Наурзумского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Дамдинского сельского округа Наурзумского района"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