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17c9" w14:textId="ae31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ноября 2014 года № 273. Зарегистрировано Департаментом юстиции Костанайской области 23 декабря 2014 года № 5242. Утратило силу решением маслихата Мендыкаринского района Костанайской области от 8 октября 2021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(далее-возмещение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Мендыкаринского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Мендыкаринского района Костанайской области от 04.05.2020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2013 года № 190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4369, опубликовано 9 января 2014 года в районной газете "Меңдіқара үні").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