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0eb2" w14:textId="e28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октября 2013 года № 182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апреля 2014 года № 256. Зарегистрировано Департаментом юстиции Костанайской области 21 мая 2014 года № 4737. Утратило силу решением маслихата Мендыкаринского района Костанайской области от 21 декабря 2015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25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№4296, опубликовано 28 ноября 2013 года в районной газете "Меңдіқара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Ж. Джанатаева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