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eba5a" w14:textId="3ceba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11 марта 2014 года № 182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Мичуринского сельского округа Костанайского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14 ноября 2014 года № 248. Зарегистрировано Департаментом юстиции Костанайской области 10 декабря 2014 года № 5221. Утратило силу решением маслихата Костанайского района Костанайской области от 24 марта 2022 года № 145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24.03.2022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11 марта 2014 года № 182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Мичуринского сельского округа Костанайского района Костанайской области" (зарегистрировано в Реестре государственной регистрации нормативных правовых актов за № 4616, опубликовано 30 апреля 2014 года в газете "Арна")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на русском языке слово "Мичурин" заменить словом "Мичуринское";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государственном языке не изменяется.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Жумагулов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Костанайского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Досжанов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