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8b67" w14:textId="7d78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8 августа 2014 года № 230. Зарегистрировано Департаментом юстиции Костанайской области 2 сентября 2014 года № 5059. Утратило силу решением маслихата Костанайского района Костанайской области от 6 июня 2016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Костанайского района Костанайской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Возместить затраты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ежемесячно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возмещение затрат на обучение производится государственным учреждением "Отдел занятости и социальных программ"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личности услугополучателя,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справка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справка из учебного заведения, подтверждающий факт обучения ребенка-инвалида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возмещение затрат на обучение производится в течение соответствующего учебного года на каждого ребенка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В. Панин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