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8b67" w14:textId="7d78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8 августа 2014 года № 230. Зарегистрировано Департаментом юстиции Костанайской области 2 сентября 2014 года № 5059. Утратило силу решением маслихата Костанайского района Костанайской области от 6 июня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Костанайского района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программ"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личности услугополучателя,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из учебного заведения, подтверждающий факт обучения ребенка-инвалида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производится в течение соответствующего учебного года на каждого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В. Панин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