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731ec" w14:textId="b3731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Карасуского района на 2015-2017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Карасуского района Костанайской области от 24 декабря 2014 года № 252. Зарегистрировано Департаментом юстиции Костанайской области 9 января 2015 года № 5283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Карасуский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районный бюджет Карасуского района на 2015-2017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2570453,9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733780,0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18134,0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7716,0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1810823,9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2592775,6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36714,0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46565,0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9851,0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-59035,7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59035,7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маслихата Карасуского района Костанайской области от 23.11.2015 </w:t>
      </w:r>
      <w:r>
        <w:rPr>
          <w:rFonts w:ascii="Times New Roman"/>
          <w:b w:val="false"/>
          <w:i w:val="false"/>
          <w:color w:val="000000"/>
          <w:sz w:val="28"/>
        </w:rPr>
        <w:t>№ 323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Учесть, что в бюджете района на 2015 год предусмотрен объем субвенции, передаваемой из областного бюджета в сумме 1 532 475,0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Учесть, что в бюджете района на 2015 год предусмотрено поступление целевых текущих трансфертов из республиканского бюджета,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реализацию государственного образовательного заказа в дошкольных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повышение оплаты труда учителям, прошедшим повышение квалификации по трехуровневой системе;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 выплату государственной адресной социальной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выплату государственных пособий на детей до 18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оказание социальной защиты и помощи населению;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проведение мероприятий, посвященных семидесятилетию Победы в Великой Отечественной войне;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</w:t>
      </w:r>
      <w:r>
        <w:rPr>
          <w:rFonts w:ascii="Times New Roman"/>
          <w:b w:val="false"/>
          <w:i w:val="false"/>
          <w:color w:val="ff0000"/>
          <w:sz w:val="28"/>
        </w:rPr>
        <w:t xml:space="preserve"> исключен решением маслихата Карасуского района Костанайской области от 20.03.2015 </w:t>
      </w:r>
      <w:r>
        <w:rPr>
          <w:rFonts w:ascii="Times New Roman"/>
          <w:b w:val="false"/>
          <w:i w:val="false"/>
          <w:color w:val="000000"/>
          <w:sz w:val="28"/>
        </w:rPr>
        <w:t>№ 267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содержание подразделений местных исполнительных органов агропромышленного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содержание штатной численности отделов регистрации актов гражданского состояния.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изменениями, внесенными решением маслихата Карасуского района Костанайской области от 20.03.2015 </w:t>
      </w:r>
      <w:r>
        <w:rPr>
          <w:rFonts w:ascii="Times New Roman"/>
          <w:b w:val="false"/>
          <w:i w:val="false"/>
          <w:color w:val="000000"/>
          <w:sz w:val="28"/>
        </w:rPr>
        <w:t>№ 267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Учесть, что в бюджете района на 2015 год предусмотрено поступление средств из республиканского бюджета на реализацию </w:t>
      </w:r>
      <w:r>
        <w:rPr>
          <w:rFonts w:ascii="Times New Roman"/>
          <w:b w:val="false"/>
          <w:i w:val="false"/>
          <w:color w:val="000000"/>
          <w:sz w:val="28"/>
        </w:rPr>
        <w:t>Дорожной карты занятости 2020</w:t>
      </w:r>
      <w:r>
        <w:rPr>
          <w:rFonts w:ascii="Times New Roman"/>
          <w:b w:val="false"/>
          <w:i w:val="false"/>
          <w:color w:val="000000"/>
          <w:sz w:val="28"/>
        </w:rPr>
        <w:t>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реализацию мероприятий </w:t>
      </w:r>
      <w:r>
        <w:rPr>
          <w:rFonts w:ascii="Times New Roman"/>
          <w:b w:val="false"/>
          <w:i w:val="false"/>
          <w:color w:val="000000"/>
          <w:sz w:val="28"/>
        </w:rPr>
        <w:t>Дорожной карты занятости 2020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приобретение оборудования для проектов, реализуемых участниками в рамках второго направления </w:t>
      </w:r>
      <w:r>
        <w:rPr>
          <w:rFonts w:ascii="Times New Roman"/>
          <w:b w:val="false"/>
          <w:i w:val="false"/>
          <w:color w:val="000000"/>
          <w:sz w:val="28"/>
        </w:rPr>
        <w:t>Дорожной карты занятости 2020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трансфертов осуществляется на основании постановления акимата Карасуского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Учесть, что в бюджете района на 2015 год предусмотрено поступление из республиканского бюджета, бюджетных кредитов местным исполнительным органам для реализации мер социальной поддержки специалистов.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Учесть, что в бюджете района на 2015 год предусмотрено поступление сумм целевых трансфертов на развитие системы водоснабжения и софинансирование из областного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Учесть, что в бюджете района на 2015 год предусмотрены целевые текущие трансферты и трансферты на развитие из областного бюджета,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содержание ребенка (детей), переданного патронатным воспитателям в связи с передачей функций по оплате труда патронатным воспитателям путем перечисления денежных средств на его текущий счет на уровень районов и городов;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решением маслихата Карасуского района Костанайской области от 20.10.2015 </w:t>
      </w:r>
      <w:r>
        <w:rPr>
          <w:rFonts w:ascii="Times New Roman"/>
          <w:b w:val="false"/>
          <w:i w:val="false"/>
          <w:color w:val="000000"/>
          <w:sz w:val="28"/>
        </w:rPr>
        <w:t>№ 314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 увеличение размера социальной помощи на бытовые нужды участникам и инвалидам Великой Отечественной Войны с 6 до 10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 содержание детско-юношеских спортивных школ в связи с передачей функций по обеспечение деятельности районных и городских неспециализированных детско-юношеских спортивных школ на уровень районов и городов;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 развитие системы водоснабжения;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на зимнее содержание автомобильных дорог районного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проведение ветеринарных мероприятий по энзоотическим болезням животных.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7 с изменениями, внесенными решением маслихата Карасуского района Костанайской области от 20.10.2015 </w:t>
      </w:r>
      <w:r>
        <w:rPr>
          <w:rFonts w:ascii="Times New Roman"/>
          <w:b w:val="false"/>
          <w:i w:val="false"/>
          <w:color w:val="000000"/>
          <w:sz w:val="28"/>
        </w:rPr>
        <w:t>№ 314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Утвердить резерв местного исполнительного органа Карасуского района на 2015 год в сумме 4 800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неотложные затраты в сумме 4 800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Утвердить перечень бюджетных программ сел и сельских округов на 2015-2017 годы,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Утвердить перечень бюджетных программ, не подлежащих секвестру в процессе исполнения районного бюджета на 2015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Настоящее решение вводится в действие с 1 января 2015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тринадцатой сессии,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Карасуского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С. Казиев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декабря 2014 года № 252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1 - в редакции решения маслихата Карасуского района Костанайской области от 23.11.2015 </w:t>
      </w:r>
      <w:r>
        <w:rPr>
          <w:rFonts w:ascii="Times New Roman"/>
          <w:b w:val="false"/>
          <w:i w:val="false"/>
          <w:color w:val="ff0000"/>
          <w:sz w:val="28"/>
        </w:rPr>
        <w:t>№ 323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833"/>
        <w:gridCol w:w="773"/>
        <w:gridCol w:w="813"/>
        <w:gridCol w:w="6773"/>
        <w:gridCol w:w="219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2570453,9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733780,0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256790,0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256790,0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169396,0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169396,0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161560,0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95189,0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7403,0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41045,0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17923,0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143286,0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2525,0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124230,0</w:t>
            </w:r>
          </w:p>
        </w:tc>
      </w:tr>
      <w:tr>
        <w:trPr>
          <w:trHeight w:val="4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16357,0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174,0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43,0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43,0</w:t>
            </w:r>
          </w:p>
        </w:tc>
      </w:tr>
      <w:tr>
        <w:trPr>
          <w:trHeight w:val="9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2705,0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2705,0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18134,0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544,0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544,0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17590,0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17590,0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7716,0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7716,0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7716,0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1810823,9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1810823,9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1810823,9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833"/>
        <w:gridCol w:w="773"/>
        <w:gridCol w:w="813"/>
        <w:gridCol w:w="6753"/>
        <w:gridCol w:w="221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2592775,6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292936,6</w:t>
            </w:r>
          </w:p>
        </w:tc>
      </w:tr>
      <w:tr>
        <w:trPr>
          <w:trHeight w:val="4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238823,9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12684,8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12684,8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69139,4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69040,9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98,5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156999,7</w:t>
            </w:r>
          </w:p>
        </w:tc>
      </w:tr>
      <w:tr>
        <w:trPr>
          <w:trHeight w:val="4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156999,7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15235,1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15235,1</w:t>
            </w:r>
          </w:p>
        </w:tc>
      </w:tr>
      <w:tr>
        <w:trPr>
          <w:trHeight w:val="7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13619,9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739,1</w:t>
            </w:r>
          </w:p>
        </w:tc>
      </w:tr>
      <w:tr>
        <w:trPr>
          <w:trHeight w:val="7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876,1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9786,4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9786,4</w:t>
            </w:r>
          </w:p>
        </w:tc>
      </w:tr>
      <w:tr>
        <w:trPr>
          <w:trHeight w:val="7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9786,4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29091,2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22132,3</w:t>
            </w:r>
          </w:p>
        </w:tc>
      </w:tr>
      <w:tr>
        <w:trPr>
          <w:trHeight w:val="7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22132,3</w:t>
            </w:r>
          </w:p>
        </w:tc>
      </w:tr>
      <w:tr>
        <w:trPr>
          <w:trHeight w:val="7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6958,9</w:t>
            </w:r>
          </w:p>
        </w:tc>
      </w:tr>
      <w:tr>
        <w:trPr>
          <w:trHeight w:val="7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6958,9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6011,9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3908,9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3908,9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3908,9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2103,0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2103,0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2103,0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1785063,8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155621,8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155621,8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69349,8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86272,0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1475027,3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1446434,9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1397035,9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49399,0</w:t>
            </w:r>
          </w:p>
        </w:tc>
      </w:tr>
      <w:tr>
        <w:trPr>
          <w:trHeight w:val="5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28592,4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28592,4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154414,7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154414,7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10670,7</w:t>
            </w:r>
          </w:p>
        </w:tc>
      </w:tr>
      <w:tr>
        <w:trPr>
          <w:trHeight w:val="7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27259,4</w:t>
            </w:r>
          </w:p>
        </w:tc>
      </w:tr>
      <w:tr>
        <w:trPr>
          <w:trHeight w:val="7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10188,5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106296,1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95823,7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4397,0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4397,0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4397,0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62251,0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62251,0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16589,0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3938,8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12035,8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 - инвалидов, воспитывающихся и обучающихся на дому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431,0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6661,9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15272,8</w:t>
            </w:r>
          </w:p>
        </w:tc>
      </w:tr>
      <w:tr>
        <w:trPr>
          <w:trHeight w:val="12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1787,7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5534,0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29175,7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29175,7</w:t>
            </w:r>
          </w:p>
        </w:tc>
      </w:tr>
      <w:tr>
        <w:trPr>
          <w:trHeight w:val="7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18140,8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406,9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10628,0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29016,7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648,0</w:t>
            </w:r>
          </w:p>
        </w:tc>
      </w:tr>
      <w:tr>
        <w:trPr>
          <w:trHeight w:val="7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648,0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648,0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3360,0</w:t>
            </w:r>
          </w:p>
        </w:tc>
      </w:tr>
      <w:tr>
        <w:trPr>
          <w:trHeight w:val="5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3360,0</w:t>
            </w:r>
          </w:p>
        </w:tc>
      </w:tr>
      <w:tr>
        <w:trPr>
          <w:trHeight w:val="5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3360,0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25008,7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25008,7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11168,3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5638,8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7806,6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175926,1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70503,6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70503,6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70503,6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25520,1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25520,1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7988,1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8608,0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1617,0</w:t>
            </w:r>
          </w:p>
        </w:tc>
      </w:tr>
      <w:tr>
        <w:trPr>
          <w:trHeight w:val="8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7307,0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60808,0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53457,0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47752,0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5705,0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7351,0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7351,0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19094,4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7486,4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7486,4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11608,0</w:t>
            </w:r>
          </w:p>
        </w:tc>
      </w:tr>
      <w:tr>
        <w:trPr>
          <w:trHeight w:val="7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5630,0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5978,0</w:t>
            </w:r>
          </w:p>
        </w:tc>
      </w:tr>
      <w:tr>
        <w:trPr>
          <w:trHeight w:val="9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99340,4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44043,1</w:t>
            </w:r>
          </w:p>
        </w:tc>
      </w:tr>
      <w:tr>
        <w:trPr>
          <w:trHeight w:val="5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10029,2</w:t>
            </w:r>
          </w:p>
        </w:tc>
      </w:tr>
      <w:tr>
        <w:trPr>
          <w:trHeight w:val="5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10029,2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34013,9</w:t>
            </w:r>
          </w:p>
        </w:tc>
      </w:tr>
      <w:tr>
        <w:trPr>
          <w:trHeight w:val="5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12717,9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19700,0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1484,0</w:t>
            </w:r>
          </w:p>
        </w:tc>
      </w:tr>
      <w:tr>
        <w:trPr>
          <w:trHeight w:val="4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112,0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10099,3</w:t>
            </w:r>
          </w:p>
        </w:tc>
      </w:tr>
      <w:tr>
        <w:trPr>
          <w:trHeight w:val="5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10099,3</w:t>
            </w:r>
          </w:p>
        </w:tc>
      </w:tr>
      <w:tr>
        <w:trPr>
          <w:trHeight w:val="7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10099,3</w:t>
            </w:r>
          </w:p>
        </w:tc>
      </w:tr>
      <w:tr>
        <w:trPr>
          <w:trHeight w:val="5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45198,0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45198,0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45198,0</w:t>
            </w:r>
          </w:p>
        </w:tc>
      </w:tr>
      <w:tr>
        <w:trPr>
          <w:trHeight w:val="5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4594,1</w:t>
            </w:r>
          </w:p>
        </w:tc>
      </w:tr>
      <w:tr>
        <w:trPr>
          <w:trHeight w:val="5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4594,1</w:t>
            </w:r>
          </w:p>
        </w:tc>
      </w:tr>
      <w:tr>
        <w:trPr>
          <w:trHeight w:val="5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4594,1</w:t>
            </w:r>
          </w:p>
        </w:tc>
      </w:tr>
      <w:tr>
        <w:trPr>
          <w:trHeight w:val="12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4594,1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78429,0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78429,0</w:t>
            </w:r>
          </w:p>
        </w:tc>
      </w:tr>
      <w:tr>
        <w:trPr>
          <w:trHeight w:val="5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7891,0</w:t>
            </w:r>
          </w:p>
        </w:tc>
      </w:tr>
      <w:tr>
        <w:trPr>
          <w:trHeight w:val="5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7891,0</w:t>
            </w:r>
          </w:p>
        </w:tc>
      </w:tr>
      <w:tr>
        <w:trPr>
          <w:trHeight w:val="7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70538,0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70538,0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25493,0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25493,0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25493,0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25493,0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12,6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12,6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12,6</w:t>
            </w:r>
          </w:p>
        </w:tc>
      </w:tr>
      <w:tr>
        <w:trPr>
          <w:trHeight w:val="7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12,6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127,7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127,7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127,7</w:t>
            </w:r>
          </w:p>
        </w:tc>
      </w:tr>
      <w:tr>
        <w:trPr>
          <w:trHeight w:val="5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127,7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36714,0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46565,0</w:t>
            </w:r>
          </w:p>
        </w:tc>
      </w:tr>
      <w:tr>
        <w:trPr>
          <w:trHeight w:val="7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46565,0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46565,0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46565,0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46565,0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9851,0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9851,0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9851,0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9851,0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-59035,7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59035,7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46565,0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46565,0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46565,0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46565,0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9851,0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9851,0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9851,0</w:t>
            </w:r>
          </w:p>
        </w:tc>
      </w:tr>
      <w:tr>
        <w:trPr>
          <w:trHeight w:val="4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9851,0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22321,7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22321,7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22321,7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22321,7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декабря 2014 года № 252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2 - в редакции решения маслихата Карасуского района Костанайской области от 01.06.2015 </w:t>
      </w:r>
      <w:r>
        <w:rPr>
          <w:rFonts w:ascii="Times New Roman"/>
          <w:b w:val="false"/>
          <w:i w:val="false"/>
          <w:color w:val="ff0000"/>
          <w:sz w:val="28"/>
        </w:rPr>
        <w:t>№ 283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2"/>
        <w:gridCol w:w="678"/>
        <w:gridCol w:w="635"/>
        <w:gridCol w:w="657"/>
        <w:gridCol w:w="7154"/>
        <w:gridCol w:w="2244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2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3769401,0</w:t>
            </w:r>
          </w:p>
        </w:tc>
      </w:tr>
      <w:tr>
        <w:trPr>
          <w:trHeight w:val="28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808724,0</w:t>
            </w:r>
          </w:p>
        </w:tc>
      </w:tr>
      <w:tr>
        <w:trPr>
          <w:trHeight w:val="27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364287,0</w:t>
            </w:r>
          </w:p>
        </w:tc>
      </w:tr>
      <w:tr>
        <w:trPr>
          <w:trHeight w:val="31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364287,0</w:t>
            </w:r>
          </w:p>
        </w:tc>
      </w:tr>
      <w:tr>
        <w:trPr>
          <w:trHeight w:val="28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225939,0</w:t>
            </w:r>
          </w:p>
        </w:tc>
      </w:tr>
      <w:tr>
        <w:trPr>
          <w:trHeight w:val="2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225939,0</w:t>
            </w:r>
          </w:p>
        </w:tc>
      </w:tr>
      <w:tr>
        <w:trPr>
          <w:trHeight w:val="2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184879,0</w:t>
            </w:r>
          </w:p>
        </w:tc>
      </w:tr>
      <w:tr>
        <w:trPr>
          <w:trHeight w:val="2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107166,0</w:t>
            </w:r>
          </w:p>
        </w:tc>
      </w:tr>
      <w:tr>
        <w:trPr>
          <w:trHeight w:val="2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6230,0</w:t>
            </w:r>
          </w:p>
        </w:tc>
      </w:tr>
      <w:tr>
        <w:trPr>
          <w:trHeight w:val="2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54560,0</w:t>
            </w:r>
          </w:p>
        </w:tc>
      </w:tr>
      <w:tr>
        <w:trPr>
          <w:trHeight w:val="30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16923,0</w:t>
            </w:r>
          </w:p>
        </w:tc>
      </w:tr>
      <w:tr>
        <w:trPr>
          <w:trHeight w:val="30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30386,0</w:t>
            </w:r>
          </w:p>
        </w:tc>
      </w:tr>
      <w:tr>
        <w:trPr>
          <w:trHeight w:val="31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2810,0</w:t>
            </w:r>
          </w:p>
        </w:tc>
      </w:tr>
      <w:tr>
        <w:trPr>
          <w:trHeight w:val="3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14946,0</w:t>
            </w:r>
          </w:p>
        </w:tc>
      </w:tr>
      <w:tr>
        <w:trPr>
          <w:trHeight w:val="49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12249,0</w:t>
            </w:r>
          </w:p>
        </w:tc>
      </w:tr>
      <w:tr>
        <w:trPr>
          <w:trHeight w:val="28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381,0</w:t>
            </w:r>
          </w:p>
        </w:tc>
      </w:tr>
      <w:tr>
        <w:trPr>
          <w:trHeight w:val="28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126,0</w:t>
            </w:r>
          </w:p>
        </w:tc>
      </w:tr>
      <w:tr>
        <w:trPr>
          <w:trHeight w:val="3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126,0</w:t>
            </w:r>
          </w:p>
        </w:tc>
      </w:tr>
      <w:tr>
        <w:trPr>
          <w:trHeight w:val="102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3107,0</w:t>
            </w:r>
          </w:p>
        </w:tc>
      </w:tr>
      <w:tr>
        <w:trPr>
          <w:trHeight w:val="2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3107,0</w:t>
            </w:r>
          </w:p>
        </w:tc>
      </w:tr>
      <w:tr>
        <w:trPr>
          <w:trHeight w:val="30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2547,0</w:t>
            </w:r>
          </w:p>
        </w:tc>
      </w:tr>
      <w:tr>
        <w:trPr>
          <w:trHeight w:val="30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1044,0</w:t>
            </w:r>
          </w:p>
        </w:tc>
      </w:tr>
      <w:tr>
        <w:trPr>
          <w:trHeight w:val="49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212,0</w:t>
            </w:r>
          </w:p>
        </w:tc>
      </w:tr>
      <w:tr>
        <w:trPr>
          <w:trHeight w:val="48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832,0</w:t>
            </w:r>
          </w:p>
        </w:tc>
      </w:tr>
      <w:tr>
        <w:trPr>
          <w:trHeight w:val="27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1503,0</w:t>
            </w:r>
          </w:p>
        </w:tc>
      </w:tr>
      <w:tr>
        <w:trPr>
          <w:trHeight w:val="27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1503,0</w:t>
            </w:r>
          </w:p>
        </w:tc>
      </w:tr>
      <w:tr>
        <w:trPr>
          <w:trHeight w:val="2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8512,0</w:t>
            </w:r>
          </w:p>
        </w:tc>
      </w:tr>
      <w:tr>
        <w:trPr>
          <w:trHeight w:val="2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8512,0</w:t>
            </w:r>
          </w:p>
        </w:tc>
      </w:tr>
      <w:tr>
        <w:trPr>
          <w:trHeight w:val="2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8512,0</w:t>
            </w:r>
          </w:p>
        </w:tc>
      </w:tr>
      <w:tr>
        <w:trPr>
          <w:trHeight w:val="2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2949618,0</w:t>
            </w:r>
          </w:p>
        </w:tc>
      </w:tr>
      <w:tr>
        <w:trPr>
          <w:trHeight w:val="31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2949618,0</w:t>
            </w:r>
          </w:p>
        </w:tc>
      </w:tr>
      <w:tr>
        <w:trPr>
          <w:trHeight w:val="2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2949618,0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2"/>
        <w:gridCol w:w="678"/>
        <w:gridCol w:w="764"/>
        <w:gridCol w:w="764"/>
        <w:gridCol w:w="6896"/>
        <w:gridCol w:w="2266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2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3769401,0</w:t>
            </w:r>
          </w:p>
        </w:tc>
      </w:tr>
      <w:tr>
        <w:trPr>
          <w:trHeight w:val="28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349699,0</w:t>
            </w:r>
          </w:p>
        </w:tc>
      </w:tr>
      <w:tr>
        <w:trPr>
          <w:trHeight w:val="51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248136,0</w:t>
            </w:r>
          </w:p>
        </w:tc>
      </w:tr>
      <w:tr>
        <w:trPr>
          <w:trHeight w:val="2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13234,0</w:t>
            </w:r>
          </w:p>
        </w:tc>
      </w:tr>
      <w:tr>
        <w:trPr>
          <w:trHeight w:val="51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13224,0</w:t>
            </w:r>
          </w:p>
        </w:tc>
      </w:tr>
      <w:tr>
        <w:trPr>
          <w:trHeight w:val="30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69086,0</w:t>
            </w:r>
          </w:p>
        </w:tc>
      </w:tr>
      <w:tr>
        <w:trPr>
          <w:trHeight w:val="51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69086,0</w:t>
            </w:r>
          </w:p>
        </w:tc>
      </w:tr>
      <w:tr>
        <w:trPr>
          <w:trHeight w:val="51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165816,0</w:t>
            </w:r>
          </w:p>
        </w:tc>
      </w:tr>
      <w:tr>
        <w:trPr>
          <w:trHeight w:val="49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165816,0</w:t>
            </w:r>
          </w:p>
        </w:tc>
      </w:tr>
      <w:tr>
        <w:trPr>
          <w:trHeight w:val="30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14868,0</w:t>
            </w:r>
          </w:p>
        </w:tc>
      </w:tr>
      <w:tr>
        <w:trPr>
          <w:trHeight w:val="31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14868,0</w:t>
            </w:r>
          </w:p>
        </w:tc>
      </w:tr>
      <w:tr>
        <w:trPr>
          <w:trHeight w:val="76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13957,0</w:t>
            </w:r>
          </w:p>
        </w:tc>
      </w:tr>
      <w:tr>
        <w:trPr>
          <w:trHeight w:val="76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911,0</w:t>
            </w:r>
          </w:p>
        </w:tc>
      </w:tr>
      <w:tr>
        <w:trPr>
          <w:trHeight w:val="28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11063,0</w:t>
            </w:r>
          </w:p>
        </w:tc>
      </w:tr>
      <w:tr>
        <w:trPr>
          <w:trHeight w:val="51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11063,0</w:t>
            </w:r>
          </w:p>
        </w:tc>
      </w:tr>
      <w:tr>
        <w:trPr>
          <w:trHeight w:val="76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11063,0</w:t>
            </w:r>
          </w:p>
        </w:tc>
      </w:tr>
      <w:tr>
        <w:trPr>
          <w:trHeight w:val="2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75632,0</w:t>
            </w:r>
          </w:p>
        </w:tc>
      </w:tr>
      <w:tr>
        <w:trPr>
          <w:trHeight w:val="51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21922,0</w:t>
            </w:r>
          </w:p>
        </w:tc>
      </w:tr>
      <w:tr>
        <w:trPr>
          <w:trHeight w:val="76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21922,0</w:t>
            </w:r>
          </w:p>
        </w:tc>
      </w:tr>
      <w:tr>
        <w:trPr>
          <w:trHeight w:val="76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53710,0</w:t>
            </w:r>
          </w:p>
        </w:tc>
      </w:tr>
      <w:tr>
        <w:trPr>
          <w:trHeight w:val="76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6804,0</w:t>
            </w:r>
          </w:p>
        </w:tc>
      </w:tr>
      <w:tr>
        <w:trPr>
          <w:trHeight w:val="51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46906,0</w:t>
            </w:r>
          </w:p>
        </w:tc>
      </w:tr>
      <w:tr>
        <w:trPr>
          <w:trHeight w:val="2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7429,0</w:t>
            </w:r>
          </w:p>
        </w:tc>
      </w:tr>
      <w:tr>
        <w:trPr>
          <w:trHeight w:val="2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5326,0</w:t>
            </w:r>
          </w:p>
        </w:tc>
      </w:tr>
      <w:tr>
        <w:trPr>
          <w:trHeight w:val="2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5326,0</w:t>
            </w:r>
          </w:p>
        </w:tc>
      </w:tr>
      <w:tr>
        <w:trPr>
          <w:trHeight w:val="36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5326,0</w:t>
            </w:r>
          </w:p>
        </w:tc>
      </w:tr>
      <w:tr>
        <w:trPr>
          <w:trHeight w:val="2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2103,0</w:t>
            </w:r>
          </w:p>
        </w:tc>
      </w:tr>
      <w:tr>
        <w:trPr>
          <w:trHeight w:val="2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2103,0</w:t>
            </w:r>
          </w:p>
        </w:tc>
      </w:tr>
      <w:tr>
        <w:trPr>
          <w:trHeight w:val="51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2103,0</w:t>
            </w:r>
          </w:p>
        </w:tc>
      </w:tr>
      <w:tr>
        <w:trPr>
          <w:trHeight w:val="31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1459157,0</w:t>
            </w:r>
          </w:p>
        </w:tc>
      </w:tr>
      <w:tr>
        <w:trPr>
          <w:trHeight w:val="30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59569,0</w:t>
            </w:r>
          </w:p>
        </w:tc>
      </w:tr>
      <w:tr>
        <w:trPr>
          <w:trHeight w:val="31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59569,0</w:t>
            </w:r>
          </w:p>
        </w:tc>
      </w:tr>
      <w:tr>
        <w:trPr>
          <w:trHeight w:val="51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59569,0</w:t>
            </w:r>
          </w:p>
        </w:tc>
      </w:tr>
      <w:tr>
        <w:trPr>
          <w:trHeight w:val="30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1316390,0</w:t>
            </w:r>
          </w:p>
        </w:tc>
      </w:tr>
      <w:tr>
        <w:trPr>
          <w:trHeight w:val="28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1285162,0</w:t>
            </w:r>
          </w:p>
        </w:tc>
      </w:tr>
      <w:tr>
        <w:trPr>
          <w:trHeight w:val="34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1239109,0</w:t>
            </w:r>
          </w:p>
        </w:tc>
      </w:tr>
      <w:tr>
        <w:trPr>
          <w:trHeight w:val="30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46053,0</w:t>
            </w:r>
          </w:p>
        </w:tc>
      </w:tr>
      <w:tr>
        <w:trPr>
          <w:trHeight w:val="5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31228,0</w:t>
            </w:r>
          </w:p>
        </w:tc>
      </w:tr>
      <w:tr>
        <w:trPr>
          <w:trHeight w:val="34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31228,0</w:t>
            </w:r>
          </w:p>
        </w:tc>
      </w:tr>
      <w:tr>
        <w:trPr>
          <w:trHeight w:val="2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83198,0</w:t>
            </w:r>
          </w:p>
        </w:tc>
      </w:tr>
      <w:tr>
        <w:trPr>
          <w:trHeight w:val="2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83198,0</w:t>
            </w:r>
          </w:p>
        </w:tc>
      </w:tr>
      <w:tr>
        <w:trPr>
          <w:trHeight w:val="51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12655,0</w:t>
            </w:r>
          </w:p>
        </w:tc>
      </w:tr>
      <w:tr>
        <w:trPr>
          <w:trHeight w:val="82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13789,0</w:t>
            </w:r>
          </w:p>
        </w:tc>
      </w:tr>
      <w:tr>
        <w:trPr>
          <w:trHeight w:val="79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11928,0</w:t>
            </w:r>
          </w:p>
        </w:tc>
      </w:tr>
      <w:tr>
        <w:trPr>
          <w:trHeight w:val="8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638,0</w:t>
            </w:r>
          </w:p>
        </w:tc>
      </w:tr>
      <w:tr>
        <w:trPr>
          <w:trHeight w:val="51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44188,0</w:t>
            </w:r>
          </w:p>
        </w:tc>
      </w:tr>
      <w:tr>
        <w:trPr>
          <w:trHeight w:val="2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78676,0</w:t>
            </w:r>
          </w:p>
        </w:tc>
      </w:tr>
      <w:tr>
        <w:trPr>
          <w:trHeight w:val="30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4738,0</w:t>
            </w:r>
          </w:p>
        </w:tc>
      </w:tr>
      <w:tr>
        <w:trPr>
          <w:trHeight w:val="2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4738,0</w:t>
            </w:r>
          </w:p>
        </w:tc>
      </w:tr>
      <w:tr>
        <w:trPr>
          <w:trHeight w:val="51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4738,0</w:t>
            </w:r>
          </w:p>
        </w:tc>
      </w:tr>
      <w:tr>
        <w:trPr>
          <w:trHeight w:val="2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56473,0</w:t>
            </w:r>
          </w:p>
        </w:tc>
      </w:tr>
      <w:tr>
        <w:trPr>
          <w:trHeight w:val="51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56473,0</w:t>
            </w:r>
          </w:p>
        </w:tc>
      </w:tr>
      <w:tr>
        <w:trPr>
          <w:trHeight w:val="34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16989,0</w:t>
            </w:r>
          </w:p>
        </w:tc>
      </w:tr>
      <w:tr>
        <w:trPr>
          <w:trHeight w:val="3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3350,0</w:t>
            </w:r>
          </w:p>
        </w:tc>
      </w:tr>
      <w:tr>
        <w:trPr>
          <w:trHeight w:val="51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13957,0</w:t>
            </w:r>
          </w:p>
        </w:tc>
      </w:tr>
      <w:tr>
        <w:trPr>
          <w:trHeight w:val="51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357,0</w:t>
            </w:r>
          </w:p>
        </w:tc>
      </w:tr>
      <w:tr>
        <w:trPr>
          <w:trHeight w:val="31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7039,0</w:t>
            </w:r>
          </w:p>
        </w:tc>
      </w:tr>
      <w:tr>
        <w:trPr>
          <w:trHeight w:val="2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13306,0</w:t>
            </w:r>
          </w:p>
        </w:tc>
      </w:tr>
      <w:tr>
        <w:trPr>
          <w:trHeight w:val="127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1475,0</w:t>
            </w:r>
          </w:p>
        </w:tc>
      </w:tr>
      <w:tr>
        <w:trPr>
          <w:trHeight w:val="51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17465,0</w:t>
            </w:r>
          </w:p>
        </w:tc>
      </w:tr>
      <w:tr>
        <w:trPr>
          <w:trHeight w:val="51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17465,0</w:t>
            </w:r>
          </w:p>
        </w:tc>
      </w:tr>
      <w:tr>
        <w:trPr>
          <w:trHeight w:val="76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17040,0</w:t>
            </w:r>
          </w:p>
        </w:tc>
      </w:tr>
      <w:tr>
        <w:trPr>
          <w:trHeight w:val="51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425,0</w:t>
            </w:r>
          </w:p>
        </w:tc>
      </w:tr>
      <w:tr>
        <w:trPr>
          <w:trHeight w:val="34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1484489,0</w:t>
            </w:r>
          </w:p>
        </w:tc>
      </w:tr>
      <w:tr>
        <w:trPr>
          <w:trHeight w:val="31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558,0</w:t>
            </w:r>
          </w:p>
        </w:tc>
      </w:tr>
      <w:tr>
        <w:trPr>
          <w:trHeight w:val="79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558,0</w:t>
            </w:r>
          </w:p>
        </w:tc>
      </w:tr>
      <w:tr>
        <w:trPr>
          <w:trHeight w:val="36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558,0</w:t>
            </w:r>
          </w:p>
        </w:tc>
      </w:tr>
      <w:tr>
        <w:trPr>
          <w:trHeight w:val="37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1455034,0</w:t>
            </w:r>
          </w:p>
        </w:tc>
      </w:tr>
      <w:tr>
        <w:trPr>
          <w:trHeight w:val="5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1455034,0</w:t>
            </w:r>
          </w:p>
        </w:tc>
      </w:tr>
      <w:tr>
        <w:trPr>
          <w:trHeight w:val="27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5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1452034,0</w:t>
            </w:r>
          </w:p>
        </w:tc>
      </w:tr>
      <w:tr>
        <w:trPr>
          <w:trHeight w:val="2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28897,0</w:t>
            </w:r>
          </w:p>
        </w:tc>
      </w:tr>
      <w:tr>
        <w:trPr>
          <w:trHeight w:val="51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28897,0</w:t>
            </w:r>
          </w:p>
        </w:tc>
      </w:tr>
      <w:tr>
        <w:trPr>
          <w:trHeight w:val="31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14362,0</w:t>
            </w:r>
          </w:p>
        </w:tc>
      </w:tr>
      <w:tr>
        <w:trPr>
          <w:trHeight w:val="3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5724,0</w:t>
            </w:r>
          </w:p>
        </w:tc>
      </w:tr>
      <w:tr>
        <w:trPr>
          <w:trHeight w:val="3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195,0</w:t>
            </w:r>
          </w:p>
        </w:tc>
      </w:tr>
      <w:tr>
        <w:trPr>
          <w:trHeight w:val="30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8616,0</w:t>
            </w:r>
          </w:p>
        </w:tc>
      </w:tr>
      <w:tr>
        <w:trPr>
          <w:trHeight w:val="30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170635,0</w:t>
            </w:r>
          </w:p>
        </w:tc>
      </w:tr>
      <w:tr>
        <w:trPr>
          <w:trHeight w:val="3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69438,0</w:t>
            </w:r>
          </w:p>
        </w:tc>
      </w:tr>
      <w:tr>
        <w:trPr>
          <w:trHeight w:val="51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69438,0</w:t>
            </w:r>
          </w:p>
        </w:tc>
      </w:tr>
      <w:tr>
        <w:trPr>
          <w:trHeight w:val="30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69438,0</w:t>
            </w:r>
          </w:p>
        </w:tc>
      </w:tr>
      <w:tr>
        <w:trPr>
          <w:trHeight w:val="2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24849,0</w:t>
            </w:r>
          </w:p>
        </w:tc>
      </w:tr>
      <w:tr>
        <w:trPr>
          <w:trHeight w:val="51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24849,0</w:t>
            </w:r>
          </w:p>
        </w:tc>
      </w:tr>
      <w:tr>
        <w:trPr>
          <w:trHeight w:val="51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7631,0</w:t>
            </w:r>
          </w:p>
        </w:tc>
      </w:tr>
      <w:tr>
        <w:trPr>
          <w:trHeight w:val="2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7760,0</w:t>
            </w:r>
          </w:p>
        </w:tc>
      </w:tr>
      <w:tr>
        <w:trPr>
          <w:trHeight w:val="51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1617,0</w:t>
            </w:r>
          </w:p>
        </w:tc>
      </w:tr>
      <w:tr>
        <w:trPr>
          <w:trHeight w:val="76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7841,0</w:t>
            </w:r>
          </w:p>
        </w:tc>
      </w:tr>
      <w:tr>
        <w:trPr>
          <w:trHeight w:val="2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57718,0</w:t>
            </w:r>
          </w:p>
        </w:tc>
      </w:tr>
      <w:tr>
        <w:trPr>
          <w:trHeight w:val="51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50367,0</w:t>
            </w:r>
          </w:p>
        </w:tc>
      </w:tr>
      <w:tr>
        <w:trPr>
          <w:trHeight w:val="2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44609,0</w:t>
            </w:r>
          </w:p>
        </w:tc>
      </w:tr>
      <w:tr>
        <w:trPr>
          <w:trHeight w:val="51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5758,0</w:t>
            </w:r>
          </w:p>
        </w:tc>
      </w:tr>
      <w:tr>
        <w:trPr>
          <w:trHeight w:val="3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7351,0</w:t>
            </w:r>
          </w:p>
        </w:tc>
      </w:tr>
      <w:tr>
        <w:trPr>
          <w:trHeight w:val="34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7351,0</w:t>
            </w:r>
          </w:p>
        </w:tc>
      </w:tr>
      <w:tr>
        <w:trPr>
          <w:trHeight w:val="51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18630,0</w:t>
            </w:r>
          </w:p>
        </w:tc>
      </w:tr>
      <w:tr>
        <w:trPr>
          <w:trHeight w:val="51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7373,0</w:t>
            </w:r>
          </w:p>
        </w:tc>
      </w:tr>
      <w:tr>
        <w:trPr>
          <w:trHeight w:val="51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7373,0</w:t>
            </w:r>
          </w:p>
        </w:tc>
      </w:tr>
      <w:tr>
        <w:trPr>
          <w:trHeight w:val="34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11257,0</w:t>
            </w:r>
          </w:p>
        </w:tc>
      </w:tr>
      <w:tr>
        <w:trPr>
          <w:trHeight w:val="78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5305,0</w:t>
            </w:r>
          </w:p>
        </w:tc>
      </w:tr>
      <w:tr>
        <w:trPr>
          <w:trHeight w:val="3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5952,0</w:t>
            </w:r>
          </w:p>
        </w:tc>
      </w:tr>
      <w:tr>
        <w:trPr>
          <w:trHeight w:val="82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95297,0</w:t>
            </w:r>
          </w:p>
        </w:tc>
      </w:tr>
      <w:tr>
        <w:trPr>
          <w:trHeight w:val="2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40083,0</w:t>
            </w:r>
          </w:p>
        </w:tc>
      </w:tr>
      <w:tr>
        <w:trPr>
          <w:trHeight w:val="51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11782,0</w:t>
            </w:r>
          </w:p>
        </w:tc>
      </w:tr>
      <w:tr>
        <w:trPr>
          <w:trHeight w:val="37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11782,0</w:t>
            </w:r>
          </w:p>
        </w:tc>
      </w:tr>
      <w:tr>
        <w:trPr>
          <w:trHeight w:val="31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28301,0</w:t>
            </w:r>
          </w:p>
        </w:tc>
      </w:tr>
      <w:tr>
        <w:trPr>
          <w:trHeight w:val="5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7094,0</w:t>
            </w:r>
          </w:p>
        </w:tc>
      </w:tr>
      <w:tr>
        <w:trPr>
          <w:trHeight w:val="34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19700,0</w:t>
            </w:r>
          </w:p>
        </w:tc>
      </w:tr>
      <w:tr>
        <w:trPr>
          <w:trHeight w:val="30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5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907,0</w:t>
            </w:r>
          </w:p>
        </w:tc>
      </w:tr>
      <w:tr>
        <w:trPr>
          <w:trHeight w:val="30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10016,0</w:t>
            </w:r>
          </w:p>
        </w:tc>
      </w:tr>
      <w:tr>
        <w:trPr>
          <w:trHeight w:val="40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10016,0</w:t>
            </w:r>
          </w:p>
        </w:tc>
      </w:tr>
      <w:tr>
        <w:trPr>
          <w:trHeight w:val="76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10016,0</w:t>
            </w:r>
          </w:p>
        </w:tc>
      </w:tr>
      <w:tr>
        <w:trPr>
          <w:trHeight w:val="52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45198,0</w:t>
            </w:r>
          </w:p>
        </w:tc>
      </w:tr>
      <w:tr>
        <w:trPr>
          <w:trHeight w:val="28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45198,0</w:t>
            </w:r>
          </w:p>
        </w:tc>
      </w:tr>
      <w:tr>
        <w:trPr>
          <w:trHeight w:val="27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45198,0</w:t>
            </w:r>
          </w:p>
        </w:tc>
      </w:tr>
      <w:tr>
        <w:trPr>
          <w:trHeight w:val="51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4440,0</w:t>
            </w:r>
          </w:p>
        </w:tc>
      </w:tr>
      <w:tr>
        <w:trPr>
          <w:trHeight w:val="34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4440,0</w:t>
            </w:r>
          </w:p>
        </w:tc>
      </w:tr>
      <w:tr>
        <w:trPr>
          <w:trHeight w:val="51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4440,0</w:t>
            </w:r>
          </w:p>
        </w:tc>
      </w:tr>
      <w:tr>
        <w:trPr>
          <w:trHeight w:val="133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4440,0</w:t>
            </w:r>
          </w:p>
        </w:tc>
      </w:tr>
      <w:tr>
        <w:trPr>
          <w:trHeight w:val="31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89286,0</w:t>
            </w:r>
          </w:p>
        </w:tc>
      </w:tr>
      <w:tr>
        <w:trPr>
          <w:trHeight w:val="2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89286,0</w:t>
            </w:r>
          </w:p>
        </w:tc>
      </w:tr>
      <w:tr>
        <w:trPr>
          <w:trHeight w:val="5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8091,0</w:t>
            </w:r>
          </w:p>
        </w:tc>
      </w:tr>
      <w:tr>
        <w:trPr>
          <w:trHeight w:val="58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8091,0</w:t>
            </w:r>
          </w:p>
        </w:tc>
      </w:tr>
      <w:tr>
        <w:trPr>
          <w:trHeight w:val="76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81195,0</w:t>
            </w:r>
          </w:p>
        </w:tc>
      </w:tr>
      <w:tr>
        <w:trPr>
          <w:trHeight w:val="30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81195,0</w:t>
            </w:r>
          </w:p>
        </w:tc>
      </w:tr>
      <w:tr>
        <w:trPr>
          <w:trHeight w:val="2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30293,0</w:t>
            </w:r>
          </w:p>
        </w:tc>
      </w:tr>
      <w:tr>
        <w:trPr>
          <w:trHeight w:val="2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30293,0</w:t>
            </w:r>
          </w:p>
        </w:tc>
      </w:tr>
      <w:tr>
        <w:trPr>
          <w:trHeight w:val="51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25493,0</w:t>
            </w:r>
          </w:p>
        </w:tc>
      </w:tr>
      <w:tr>
        <w:trPr>
          <w:trHeight w:val="5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25493,0</w:t>
            </w:r>
          </w:p>
        </w:tc>
      </w:tr>
      <w:tr>
        <w:trPr>
          <w:trHeight w:val="2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4800,0</w:t>
            </w:r>
          </w:p>
        </w:tc>
      </w:tr>
      <w:tr>
        <w:trPr>
          <w:trHeight w:val="57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4800,0</w:t>
            </w:r>
          </w:p>
        </w:tc>
      </w:tr>
      <w:tr>
        <w:trPr>
          <w:trHeight w:val="2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28798,0</w:t>
            </w:r>
          </w:p>
        </w:tc>
      </w:tr>
      <w:tr>
        <w:trPr>
          <w:trHeight w:val="2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38649,0</w:t>
            </w:r>
          </w:p>
        </w:tc>
      </w:tr>
      <w:tr>
        <w:trPr>
          <w:trHeight w:val="81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38649,0</w:t>
            </w:r>
          </w:p>
        </w:tc>
      </w:tr>
      <w:tr>
        <w:trPr>
          <w:trHeight w:val="2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38649,0</w:t>
            </w:r>
          </w:p>
        </w:tc>
      </w:tr>
      <w:tr>
        <w:trPr>
          <w:trHeight w:val="51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38649,0</w:t>
            </w:r>
          </w:p>
        </w:tc>
      </w:tr>
      <w:tr>
        <w:trPr>
          <w:trHeight w:val="51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38649,0</w:t>
            </w:r>
          </w:p>
        </w:tc>
      </w:tr>
      <w:tr>
        <w:trPr>
          <w:trHeight w:val="2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9851,0</w:t>
            </w:r>
          </w:p>
        </w:tc>
      </w:tr>
      <w:tr>
        <w:trPr>
          <w:trHeight w:val="2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9851,0</w:t>
            </w:r>
          </w:p>
        </w:tc>
      </w:tr>
      <w:tr>
        <w:trPr>
          <w:trHeight w:val="51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9851,0</w:t>
            </w:r>
          </w:p>
        </w:tc>
      </w:tr>
      <w:tr>
        <w:trPr>
          <w:trHeight w:val="51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9851,0</w:t>
            </w:r>
          </w:p>
        </w:tc>
      </w:tr>
      <w:tr>
        <w:trPr>
          <w:trHeight w:val="2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-28798,0</w:t>
            </w:r>
          </w:p>
        </w:tc>
      </w:tr>
      <w:tr>
        <w:trPr>
          <w:trHeight w:val="34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28798,0</w:t>
            </w:r>
          </w:p>
        </w:tc>
      </w:tr>
      <w:tr>
        <w:trPr>
          <w:trHeight w:val="2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38649,0</w:t>
            </w:r>
          </w:p>
        </w:tc>
      </w:tr>
      <w:tr>
        <w:trPr>
          <w:trHeight w:val="2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38649,0</w:t>
            </w:r>
          </w:p>
        </w:tc>
      </w:tr>
      <w:tr>
        <w:trPr>
          <w:trHeight w:val="2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38649,0</w:t>
            </w:r>
          </w:p>
        </w:tc>
      </w:tr>
      <w:tr>
        <w:trPr>
          <w:trHeight w:val="51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38649,0</w:t>
            </w:r>
          </w:p>
        </w:tc>
      </w:tr>
      <w:tr>
        <w:trPr>
          <w:trHeight w:val="2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9851,0</w:t>
            </w:r>
          </w:p>
        </w:tc>
      </w:tr>
      <w:tr>
        <w:trPr>
          <w:trHeight w:val="2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9851,0</w:t>
            </w:r>
          </w:p>
        </w:tc>
      </w:tr>
      <w:tr>
        <w:trPr>
          <w:trHeight w:val="2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9851,0</w:t>
            </w:r>
          </w:p>
        </w:tc>
      </w:tr>
      <w:tr>
        <w:trPr>
          <w:trHeight w:val="51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9851,0</w:t>
            </w:r>
          </w:p>
        </w:tc>
      </w:tr>
      <w:tr>
        <w:trPr>
          <w:trHeight w:val="2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декабря 2014 года № 252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833"/>
        <w:gridCol w:w="773"/>
        <w:gridCol w:w="813"/>
        <w:gridCol w:w="6033"/>
        <w:gridCol w:w="259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2746353,0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835755,0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378011,0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378011,0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234982,0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234982,0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187972,0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107220,0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6245,0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57584,0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16923,0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31330,0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2870,0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14946,0</w:t>
            </w:r>
          </w:p>
        </w:tc>
      </w:tr>
      <w:tr>
        <w:trPr>
          <w:trHeight w:val="4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13106,0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408,0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135,0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135,0</w:t>
            </w:r>
          </w:p>
        </w:tc>
      </w:tr>
      <w:tr>
        <w:trPr>
          <w:trHeight w:val="9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3325,0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3325,0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2725,0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1117,0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227,0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890,0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1608,0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9108,0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9108,0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9108,0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1898765,0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1898765,0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1898765,0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833"/>
        <w:gridCol w:w="773"/>
        <w:gridCol w:w="813"/>
        <w:gridCol w:w="6153"/>
        <w:gridCol w:w="243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2746353,0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323923,0</w:t>
            </w:r>
          </w:p>
        </w:tc>
      </w:tr>
      <w:tr>
        <w:trPr>
          <w:trHeight w:val="4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265505,0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14160,0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14160,0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73922,0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73922,0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177423,0</w:t>
            </w:r>
          </w:p>
        </w:tc>
      </w:tr>
      <w:tr>
        <w:trPr>
          <w:trHeight w:val="4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177423,0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15845,0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15845,0</w:t>
            </w:r>
          </w:p>
        </w:tc>
      </w:tr>
      <w:tr>
        <w:trPr>
          <w:trHeight w:val="7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14934,0</w:t>
            </w:r>
          </w:p>
        </w:tc>
      </w:tr>
      <w:tr>
        <w:trPr>
          <w:trHeight w:val="7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911,0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11837,0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11837,0</w:t>
            </w:r>
          </w:p>
        </w:tc>
      </w:tr>
      <w:tr>
        <w:trPr>
          <w:trHeight w:val="7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11837,0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30736,0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23456,0</w:t>
            </w:r>
          </w:p>
        </w:tc>
      </w:tr>
      <w:tr>
        <w:trPr>
          <w:trHeight w:val="6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23456,0</w:t>
            </w:r>
          </w:p>
        </w:tc>
      </w:tr>
      <w:tr>
        <w:trPr>
          <w:trHeight w:val="7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7280,0</w:t>
            </w:r>
          </w:p>
        </w:tc>
      </w:tr>
      <w:tr>
        <w:trPr>
          <w:trHeight w:val="7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7280,0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7429,0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5326,0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5326,0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5326,0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2103,0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2103,0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2103,0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1821717,0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59569,0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59569,0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59569,0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1420409,0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1388165,0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1342112,0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46053,0</w:t>
            </w:r>
          </w:p>
        </w:tc>
      </w:tr>
      <w:tr>
        <w:trPr>
          <w:trHeight w:val="5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32244,0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32244,0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341739,0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341739,0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13541,0</w:t>
            </w:r>
          </w:p>
        </w:tc>
      </w:tr>
      <w:tr>
        <w:trPr>
          <w:trHeight w:val="7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14754,0</w:t>
            </w:r>
          </w:p>
        </w:tc>
      </w:tr>
      <w:tr>
        <w:trPr>
          <w:trHeight w:val="7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12761,0</w:t>
            </w:r>
          </w:p>
        </w:tc>
      </w:tr>
      <w:tr>
        <w:trPr>
          <w:trHeight w:val="10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683,0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300000,0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83994,0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4880,0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4880,0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4880,0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60426,0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60426,0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18178,0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3585,0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14934,0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7532,0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14237,0</w:t>
            </w:r>
          </w:p>
        </w:tc>
      </w:tr>
      <w:tr>
        <w:trPr>
          <w:trHeight w:val="12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1578,0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18688,0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18688,0</w:t>
            </w:r>
          </w:p>
        </w:tc>
      </w:tr>
      <w:tr>
        <w:trPr>
          <w:trHeight w:val="7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18233,0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101003,0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597,0</w:t>
            </w:r>
          </w:p>
        </w:tc>
      </w:tr>
      <w:tr>
        <w:trPr>
          <w:trHeight w:val="7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597,0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597,0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69500,0</w:t>
            </w:r>
          </w:p>
        </w:tc>
      </w:tr>
      <w:tr>
        <w:trPr>
          <w:trHeight w:val="5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69500,0</w:t>
            </w:r>
          </w:p>
        </w:tc>
      </w:tr>
      <w:tr>
        <w:trPr>
          <w:trHeight w:val="5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69500,0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30906,0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30906,0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15367,0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6125,0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195,0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9219,0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181112,0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74298,0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74298,0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74298,0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26039,0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26039,0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8165,0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8303,0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1730,0</w:t>
            </w:r>
          </w:p>
        </w:tc>
      </w:tr>
      <w:tr>
        <w:trPr>
          <w:trHeight w:val="7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7841,0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60841,0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53490,0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47732,0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5758,0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7351,0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7351,0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19934,0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7889,0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7889,0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12045,0</w:t>
            </w:r>
          </w:p>
        </w:tc>
      </w:tr>
      <w:tr>
        <w:trPr>
          <w:trHeight w:val="7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5676,0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6369,0</w:t>
            </w:r>
          </w:p>
        </w:tc>
      </w:tr>
      <w:tr>
        <w:trPr>
          <w:trHeight w:val="7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96595,0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40680,0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11782,0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11782,0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28898,0</w:t>
            </w:r>
          </w:p>
        </w:tc>
      </w:tr>
      <w:tr>
        <w:trPr>
          <w:trHeight w:val="5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7591,0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19700,0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5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907,0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10717,0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10717,0</w:t>
            </w:r>
          </w:p>
        </w:tc>
      </w:tr>
      <w:tr>
        <w:trPr>
          <w:trHeight w:val="7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10717,0</w:t>
            </w:r>
          </w:p>
        </w:tc>
      </w:tr>
      <w:tr>
        <w:trPr>
          <w:trHeight w:val="5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45198,0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45198,0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45198,0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4751,0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4751,0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4751,0</w:t>
            </w:r>
          </w:p>
        </w:tc>
      </w:tr>
      <w:tr>
        <w:trPr>
          <w:trHeight w:val="12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4751,0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95536,0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95536,0</w:t>
            </w:r>
          </w:p>
        </w:tc>
      </w:tr>
      <w:tr>
        <w:trPr>
          <w:trHeight w:val="5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8657,0</w:t>
            </w:r>
          </w:p>
        </w:tc>
      </w:tr>
      <w:tr>
        <w:trPr>
          <w:trHeight w:val="5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8657,0</w:t>
            </w:r>
          </w:p>
        </w:tc>
      </w:tr>
      <w:tr>
        <w:trPr>
          <w:trHeight w:val="7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86879,0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86879,0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30293,0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30293,0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25493,0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25493,0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4800,0</w:t>
            </w:r>
          </w:p>
        </w:tc>
      </w:tr>
      <w:tr>
        <w:trPr>
          <w:trHeight w:val="5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28798,0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38649,0</w:t>
            </w:r>
          </w:p>
        </w:tc>
      </w:tr>
      <w:tr>
        <w:trPr>
          <w:trHeight w:val="7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38649,0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38649,0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38649,0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38649,0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9851,0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9851,0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9851,0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9851,0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-28798,0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28798,0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38649,0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38649,0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38649,0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38649,0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9851,0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9851,0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9851,0</w:t>
            </w:r>
          </w:p>
        </w:tc>
      </w:tr>
      <w:tr>
        <w:trPr>
          <w:trHeight w:val="4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9851,0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декабря 2014 года № 252 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сел и сельских округов на 2015-2017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4 - в редакции решения маслихата Карасуского района Костанайской области от 23.11.2015 </w:t>
      </w:r>
      <w:r>
        <w:rPr>
          <w:rFonts w:ascii="Times New Roman"/>
          <w:b w:val="false"/>
          <w:i w:val="false"/>
          <w:color w:val="ff0000"/>
          <w:sz w:val="28"/>
        </w:rPr>
        <w:t>№ 323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553"/>
        <w:gridCol w:w="673"/>
        <w:gridCol w:w="733"/>
        <w:gridCol w:w="4273"/>
        <w:gridCol w:w="1733"/>
        <w:gridCol w:w="1713"/>
        <w:gridCol w:w="195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1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</w:p>
        </w:tc>
        <w:tc>
          <w:tcPr>
            <w:tcW w:w="1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156999,7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165816,0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177423,0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156999,7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165816,0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177423,0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156999,7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165816,0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177423,0</w:t>
            </w:r>
          </w:p>
        </w:tc>
      </w:tr>
      <w:tr>
        <w:trPr>
          <w:trHeight w:val="7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156999,7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165816,0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177423,0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администраторам программ: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Айдарлинского сельского округа»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7982,9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8742,0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9354,0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Белорусского сельского округа»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6413,7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6431,0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6881,0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Восточного сельского округа»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8544,6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8821,0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9439,0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Жалгыскан»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6513,6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7268,0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7777,0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Жамбыл»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7022,3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7536,0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8064,0</w:t>
            </w:r>
          </w:p>
        </w:tc>
      </w:tr>
      <w:tr>
        <w:trPr>
          <w:trHeight w:val="5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Железнодорожного сельского округа»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9344,0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9813,0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Ильичевского сельского округа»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6026,4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6205,0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6640,0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Карамырзинского сельского округа»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6798,4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7192,0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7695,0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Карасу»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17961,2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18685,0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19992,0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Койбагар»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9051,6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9133,0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9772,0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Люблинского сельского округа»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8315,9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8358,0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8942,0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Новопавловка»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8424,2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8985,0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9613,0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Новоселовского сельского округа»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4995,4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6864,0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7344,0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Октябрьское»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10856,9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11055,0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11830,0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Павловское»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7475,9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7598,0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8130,0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Ушаковского сельского округа»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7118,6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7933,0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8488,0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Целинного сельского округа»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8271,1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8688,0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9296,0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Челгашинского сельского округа»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8072,4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8385,0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8972,0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Черняевского сельского округа»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7810,6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8124,0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8694,0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25008,7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28897,0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30906,0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25008,7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28897,0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30906,0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25008,7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28897,0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30906,0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11168,3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14362,0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15367,0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Восточного сельского округа»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524,0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704,0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753,0</w:t>
            </w:r>
          </w:p>
        </w:tc>
      </w:tr>
      <w:tr>
        <w:trPr>
          <w:trHeight w:val="5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Жалгыскан»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992,0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1973,0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2112,0</w:t>
            </w:r>
          </w:p>
        </w:tc>
      </w:tr>
      <w:tr>
        <w:trPr>
          <w:trHeight w:val="5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Жамбыл»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354,0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504,0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539,0</w:t>
            </w:r>
          </w:p>
        </w:tc>
      </w:tr>
      <w:tr>
        <w:trPr>
          <w:trHeight w:val="5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Железнодорожного сельского округа»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498,3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720,0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Карасу»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5441,0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5660,0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6056,0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Койбагар»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468,0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723,0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Люблинского сельского округа»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431,0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580,0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Новопавловка»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124,0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Новоселовского сельского округа»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210,0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Октябрьское»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949,0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1361,0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1456,0</w:t>
            </w:r>
          </w:p>
        </w:tc>
      </w:tr>
      <w:tr>
        <w:trPr>
          <w:trHeight w:val="5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Павловское»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238,0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572,0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612,0</w:t>
            </w:r>
          </w:p>
        </w:tc>
      </w:tr>
      <w:tr>
        <w:trPr>
          <w:trHeight w:val="5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Ушаковского сельского округа»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298,0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564,0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603,0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Черняевского сельского округа»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641,0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861,0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5638,8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5724,0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6125,0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Карасу»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5638,8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5724,0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6125,0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395,0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195,0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Карасу»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395,0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195,0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7806,6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8616,0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9219,0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Айдарлинского сельского округа»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Восточного сельского округа»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550,0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550,0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588,0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Карасу»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7117,6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7927,0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8482,0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Новопавловка»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127,0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127,0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7891,0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8091,0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8657,0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7891,0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8091,0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8657,0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7891,0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8091,0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8657,0</w:t>
            </w:r>
          </w:p>
        </w:tc>
      </w:tr>
      <w:tr>
        <w:trPr>
          <w:trHeight w:val="7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7891,0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8091,0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8657,0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Карасу»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7891,0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8091,0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8657,0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25493,0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25493,0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25493,0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25493,0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25493,0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25493,0</w:t>
            </w:r>
          </w:p>
        </w:tc>
      </w:tr>
      <w:tr>
        <w:trPr>
          <w:trHeight w:val="5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25493,0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25493,0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25493,0</w:t>
            </w:r>
          </w:p>
        </w:tc>
      </w:tr>
      <w:tr>
        <w:trPr>
          <w:trHeight w:val="7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25493,0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25493,0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25493,0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Восточного сельского округа»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5250,6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8754,0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Белорусского сельского округа»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Железнодорожного сельского округа»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Ильичевского сельского округа»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Карамырзинского сельского округа»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Карасу»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8967,4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8500,0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Люблинского сельского округа»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4539,0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1993,0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Новопавловка»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2725,0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3700,0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Черняевского сельского округа»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2050,0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декабря 2014 года № 252 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 в процессе исполнения районного бюджета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93"/>
      </w:tblGrid>
      <w:tr>
        <w:trPr>
          <w:trHeight w:val="240" w:hRule="atLeast"/>
        </w:trPr>
        <w:tc>
          <w:tcPr>
            <w:tcW w:w="1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00" w:hRule="atLeast"/>
        </w:trPr>
        <w:tc>
          <w:tcPr>
            <w:tcW w:w="1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0" w:hRule="atLeast"/>
        </w:trPr>
        <w:tc>
          <w:tcPr>
            <w:tcW w:w="1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