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93c6" w14:textId="c4d9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Станционного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апреля 2014 года № 239. Зарегистрировано Департаментом юстиции Костанайской области 27 мая 2014 года № 4768. Утратило силу решением маслихата Карабалыкского района Костанайской области от 4 марта 2022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Станционного сельского округа Карабалыкского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Станционного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одиннадцатой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Аманжолов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Станционного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Д. Султанов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2014 года № 239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Станционного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Карабалыкского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Станционного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Станционное Станционного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Приуральское Станционного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Фадеевка Станционного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Шадыксаевка Станционного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Дальнее Станционного 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2014 года № 239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Станционного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Карабалыкского района</w:t>
      </w:r>
      <w:r>
        <w:br/>
      </w:r>
      <w:r>
        <w:rPr>
          <w:rFonts w:ascii="Times New Roman"/>
          <w:b/>
          <w:i w:val="false"/>
          <w:color w:val="000000"/>
        </w:rPr>
        <w:t>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Станционного сельского округа Карабалыкского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Побединского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Станционного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Станционного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Карабалыкского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Станционного сельского округа организуется акимом Станционного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Станционного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Станционного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Станционного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Станционного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Карабалыкским районным маслихатом.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Станционного сельского округа.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