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3fac" w14:textId="ac03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30 января 2014 года № 33. Зарегистрировано Департаментом юстиции Костанайской области 24 февраля 2014 года № 4444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и в целях содействия занятости целевых групп населения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в 2014 году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лица, длительное время (год и более)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 старше сорока пяти лет, зарегистрированные в уполомоченном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безработные, завершившие профессиональную подготовку и (или) переподготовку, повышение квалификации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безработные, уволенные в связи с завершением сроков временных и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Камыстинского района" и коммунальному государственному учреждению "Центр занятости акимата Камыстинского района" обеспечить меры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Камыстинского района                 Д. Кульманов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