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8880" w14:textId="cbc8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 сроков 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мая 2014 года № 123. Зарегистрировано Департаментом юстиции Костанайской области 3 июня 2014 года № 4792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яровые зерновые (пшеница, ячмень, овес, просо, гречиха) с 15 мая по 5 июня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зернобобовые (нут, горох) с 20 мая по 5 июня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масличные (рапс, подсолнечник, лен, рыжик, сафлор, горчица) с 15 мая по 30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Рамазанова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15 мая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