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ccd7" w14:textId="939c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5 февраля 2014 года № 3. Зарегистрировано Департаментом юстиции Костанайской области 3 марта 2014 года № 4469. Утратило силу решением маслихата Денисовского района Костанайской области от 9 февраля 2015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Денисовского района Костанайской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 в размере шести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Денисовского района"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удостоверяющая личность получателя,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обучение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из учебного заведения, подтверждающая факт обучения ребенка-инвалида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течение соответствующего учебного года, оказывается ежемесячно на каждого ребенка (детей)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маслихата Денисовского района Костанайской области от 17.11.2014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Н. Таран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Рахметова С.Ф.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Мусулманкулова Д.Т.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