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cd7" w14:textId="939c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февраля 2014 года № 3. Зарегистрировано Департаментом юстиции Костанайской области 3 марта 2014 года № 4469. Утратило силу решением маслихата Денисовского района Костанайской области от 9 февраля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Денисовского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 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учебного заведения, подтверждающая факт обучения ребенка-инвалида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оказывается ежемесячно на каждого ребенка (детей)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Рахметова С.Ф.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Мусулманкулова Д.Т.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