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b27a" w14:textId="ebab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не менее чем на двадцать пять процентов должностных окладов и тарифных ставок специалистам в области социального обеспечения, образования, культуры и ветеринарии, являющимся гражданскими служащими и работающим в сельских населенных пунктах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137. Зарегистрировано Департаментом юстиции Костанайской области 14 апреля 2014 года № 4596. Утратило силу решением маслихата Аулиекольского района Костанайской области от 23 февраля 2015 года № 215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Аулиекольского района Костанайской области от 23.02.2015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не менее чем на двадцать пять процентов должностные оклады и тарифные ставки специалистам в области социального обеспечения, образования, культуры и ветеринарии, являющимся гражданскими служащими и работающим в сельских населенных пунктах района, а также указанным специалистам, работающим в государственных организациях, по сравнению со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маслихата от 16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не менее чем на двадцать пять процентов должностных окладов и тарифных ставок специалистам социального обеспечения, образования, культуры, работающим в сельской местности" (зарегистрировано в Реестре государственной регистрации нормативных правовых актов за номером 9-7-87, опубликовано 22 января 2009 года в газете "Әулиекөл");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 маслихата от 9 сентября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16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</w:t>
      </w:r>
      <w:r>
        <w:rPr>
          <w:rFonts w:ascii="Times New Roman"/>
          <w:b w:val="false"/>
          <w:i w:val="false"/>
          <w:color w:val="000000"/>
          <w:sz w:val="28"/>
        </w:rPr>
        <w:t xml:space="preserve"> 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повышенных не менее чем на двадцать пять процентов должностных окладов и тарифных ставок специалистам социального обеспечения, образования, культуры, работающим в аульной (сельской) местности" (зарегистрировано в Реестре государственной регистрации нормативных правовых актов за номером 4228, опубликовано 10 октября 2013 года в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девятой сессии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Кенесбаева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