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77bf" w14:textId="a5a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 целевым группам населения, в Аулиекольском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февраля 2014 года № 22. Зарегистрировано Департаментом юстиции Костанайской области 3 марта 2014 года № 4467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в Аулиекольском районе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обеспечить меры по содействию занятости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2014 года № 22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группам, в Аулиекольском</w:t>
      </w:r>
      <w:r>
        <w:br/>
      </w:r>
      <w:r>
        <w:rPr>
          <w:rFonts w:ascii="Times New Roman"/>
          <w:b/>
          <w:i w:val="false"/>
          <w:color w:val="000000"/>
        </w:rPr>
        <w:t>
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старше пятидесяти лет, зарегистрированные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Граждане, длительное время не работающие (более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в возрасте от двадцати одного до двадцати девяти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