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1f9d" w14:textId="ebd1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Алтынсаринского районного маслихата от 19 сентября 2013 года № 132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24 декабря 2014 года № 241. Зарегистрировано Департаментом юстиции Костанайской области 27 января 2015 года № 5338. Утратило силу решением маслихата Алтынсаринского района Костанайской области от 28 декабря 2020 года № 341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Алтынсаринского районного маслихата от 19 сентября 2013 года № 132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4248, опубликовано 31 октября 2013 года в газете "Таза бұлақ – Чистый родник")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участникам и инвалидам Великой Отечественной войны в размере 150000 тенге".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Аубакиров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Алтынсаринского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Есмуханов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