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d2fb" w14:textId="3a2d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села Красный Кордон Алтынсаринского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июня 2014 года № 216. Зарегистрировано Департаментом юстиции Костанайской области 8 августа 2014 года № 4982.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Заголовок изложен в новой редакции на государственном языке, текст на русском языке не меняется решением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Красный Кордон Алтынсаринского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Красный Кордон Алтынсаринского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Абикеев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Алтынсаринского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Есмуханов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Красный Кордон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В. Урбанович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села Красный Кордон Алтынсаринского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Количественный состав – в редакции решения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Красный Кордон Алтынсаринского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Красный Кордон Алтынсаринского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Красный Кордон Алтынсаринского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Правила – в редакции решения маслихата Алтынсаринского района Костанайской области от 26.09.2022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Красный Кордон Алтынсаринского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Красный Кордон Алтынсаринского района.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Красный Кордон Алтынсаринского района.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Красный Кордон Алтынсаринского района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села Красный Кордон Алтынсаринского района.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Красный Кордон Алтынсаринского района или уполномоченным им лицом.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Красный Кордон Алтынсаринского района или уполномоченное им лицо.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Красный Кордон.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