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d2fb" w14:textId="3a2d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Красный Кордон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июня 2014 года № 216. Зарегистрировано Департаментом юстиции Костанайской области 8 августа 2014 года № 4982.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Заголовок изложен в новой редакции на государственном языке, текст на русском языке не меняется решением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Красный Кордон Алтынсаринского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Красный Кордон Алтынсаринского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Абикеев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Алтынсаринского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Красный Кордон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В. Урбанович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села Красный Кордон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Количественный состав –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Красный Кордон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Красный Кордон Алтынсаринского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Красный Кордон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Правила –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Красный Кордон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Красный Кордон Алтынсаринского района.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Красный Кордон Алтынсаринского района.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Красный Кордон Алтынсаринского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села Красный Кордон Алтынсаринского района.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Красный Кордон Алтынсаринского района или уполномоченным им лицом.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Красный Кордон Алтынсаринского района или уполномоченное им лицо.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Красный Кордон.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