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7721" w14:textId="c25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июня 2014 года № 206. Зарегистрировано Департаментом юстиции Костанайской области 14 июля 2014 года № 4935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Павлюк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