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25336" w14:textId="1c25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2013 года № 151 "О районном бюджете Алтынсаринского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17 февраля 2014 года № 162. Зарегистрировано Департаментом юстиции Костанайской области 25 февраля 2014 года № 4452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Казахстван от 4 декабря 2008 года,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28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Алтынсаринского района на 2014-2016 годы" (зарегистрированного в Реестре государственной регистрации нормативных правовых актов за № 4388, опубликованное 10 января 2014 года в газете "Таза бұлақ-Чистый родник")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Алтынсаринского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1902039,0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406303,0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5300,0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1488654,0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1922250,9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29494,0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36351,0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6857,0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-49705,9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49705,9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К. Абикеев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Ведлер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Алтынсаринского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Е. Павлюк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февраля 2014 года № 162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151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73"/>
        <w:gridCol w:w="453"/>
        <w:gridCol w:w="433"/>
        <w:gridCol w:w="7893"/>
        <w:gridCol w:w="197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25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1902039,0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406303,0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191810,0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191810,0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129671,0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129671,0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74617,0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49641,0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4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978,0</w:t>
            </w:r>
          </w:p>
        </w:tc>
      </w:tr>
      <w:tr>
        <w:trPr>
          <w:trHeight w:val="6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выданым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46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5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5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43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1488654,0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1488654,0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1488654,0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374"/>
        <w:gridCol w:w="733"/>
        <w:gridCol w:w="693"/>
        <w:gridCol w:w="7373"/>
        <w:gridCol w:w="201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2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1922250,9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172127,0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155308,0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11283,0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11283,0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56222,0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84295,0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84295,0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Учет,хранение,оценка и реализация имущества, поступившего в коммунальную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15539,0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15539,0</w:t>
            </w:r>
          </w:p>
        </w:tc>
      </w:tr>
      <w:tr>
        <w:trPr>
          <w:trHeight w:val="9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15539,0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833499,0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81867,0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81867,0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27963,0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53904,0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706522,0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702776,0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702776,0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17851,0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13331,0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51909,0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36636,0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36636,0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11686,0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9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Плана мероприятий по обеспечению прав и улучшению качества жизни инвалидов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626343,8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17886,0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571742,8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16186,8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16186,8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555556,0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555556,0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36715,0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36715,0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34697,0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83753,0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28593,0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28593,0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28593,0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27671,0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27671,0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21556,0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20215,0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20215,0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42508,0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16667,0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54198,0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54198,0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13895,0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13895,0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26511,0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20096,0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1843,1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1843,1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1843,1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(недоиспользованных) целевых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1843,1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29494,0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-49705,9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49705,9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20211,9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20211,9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20211,9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февраля 2014 года № 162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151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</w:t>
      </w:r>
      <w:r>
        <w:br/>
      </w:r>
      <w:r>
        <w:rPr>
          <w:rFonts w:ascii="Times New Roman"/>
          <w:b/>
          <w:i w:val="false"/>
          <w:color w:val="000000"/>
        </w:rPr>
        <w:t>
сел, сельских округов района</w:t>
      </w:r>
      <w:r>
        <w:br/>
      </w:r>
      <w:r>
        <w:rPr>
          <w:rFonts w:ascii="Times New Roman"/>
          <w:b/>
          <w:i w:val="false"/>
          <w:color w:val="000000"/>
        </w:rPr>
        <w:t>
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53"/>
        <w:gridCol w:w="673"/>
        <w:gridCol w:w="653"/>
        <w:gridCol w:w="7433"/>
        <w:gridCol w:w="203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8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84295,0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84295,0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84295,0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84295,0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Димитровского сельского округа Алтынсаринского района"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Докучаевского сельского округа Алтынсаринского района"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Красный Кордон Алтынсаринского района"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 Аппарат акима имени Ильяса Омарова сельского округа Алтынсаринского района"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Маяковского сельского округа Алтынсаринского района"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Новоалексеевского сельского округа Алтынсаринского района"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Свердловка Алтынсаринского района"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Щербаковского сельского округа Алтынсаринского района"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52901,8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16186,8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16186,8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16186,8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Щербаковского сельского округа Алтынсаринского района"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4757,8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4757,8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36715,0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36715,0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34697,0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Димитровского сельского округа Алтынсаринского района"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Докучаевского сельского округа Алтынсаринского района"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Красный Кордон Алтынсаринского района"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имени Ильяса Омарова сельского округа Алтынсаринского района"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Маяковского сельского округа Алтынсаринского района"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Новоалексеевского сельского округа Алтынсаринского района"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Свердловка Алтынсаринского района"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Щербаковского сельского округа Алтынсаринского района"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34095,0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33719,0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Димитровского сельского округа Алтынсаринского района"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Докучаевского сельского округа Алтынсаринского района"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Красный Кордон Алтынсаринского района"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имени Ильяса Омарова сельского округа Алтынсаринского района"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Маяковского сельского округа Алтынсаринского района"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Новоалексеевского сельского округа Алтынсаринского района"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Свердловка Алтынсаринского района"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Щербаковского сельского округа Алтынсаринского района"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Красный Кордон Алтынсаринского района"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