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8a961" w14:textId="b58a9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18 декабря 2013 года № 588 "Об организации общественных работ в 2014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26 февраля 2014 года № 62. Зарегистрировано Департаментом юстиции Костанайской области 28 марта 2014 года № 4528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населения",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акимат города Лисаковска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18 декабря 2013 года № 588 "Об организации общественных работ в 2014 году" (зарегистрировано в Реестре государственной регистрации нормативных правовых актов за № 4407, опубликовано 23 января 2014 года в газете "Лисаковская новь")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работ, размер оплаты труда безработных, участвующих в общественных работах и источник их финансирования, утвержденный вышеуказанным постановлением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Лисаковска Журкабаева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Лисаковска                          М. Жундубаев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Прокурор города Лисаковска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Е. Тайкешов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февраля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62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декабря 2013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588           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виды, объемы</w:t>
      </w:r>
      <w:r>
        <w:br/>
      </w:r>
      <w:r>
        <w:rPr>
          <w:rFonts w:ascii="Times New Roman"/>
          <w:b/>
          <w:i w:val="false"/>
          <w:color w:val="000000"/>
        </w:rPr>
        <w:t>
и конкретные условия общественных работ, размер оплаты труда</w:t>
      </w:r>
      <w:r>
        <w:br/>
      </w:r>
      <w:r>
        <w:rPr>
          <w:rFonts w:ascii="Times New Roman"/>
          <w:b/>
          <w:i w:val="false"/>
          <w:color w:val="000000"/>
        </w:rPr>
        <w:t>
безработных, участвующих в общественных работах</w:t>
      </w:r>
      <w:r>
        <w:br/>
      </w:r>
      <w:r>
        <w:rPr>
          <w:rFonts w:ascii="Times New Roman"/>
          <w:b/>
          <w:i w:val="false"/>
          <w:color w:val="000000"/>
        </w:rPr>
        <w:t>
и источник их финансирования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2209"/>
        <w:gridCol w:w="2513"/>
        <w:gridCol w:w="1014"/>
        <w:gridCol w:w="3032"/>
        <w:gridCol w:w="1036"/>
        <w:gridCol w:w="1406"/>
      </w:tblGrid>
      <w:tr>
        <w:trPr>
          <w:trHeight w:val="7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работ,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часах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Конкретные условия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оплаты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6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"Уста плюс"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озеленение и благоустройстве территории города Лисаковска, санитарной очистке территорий города Лисаковска, поселка Октябрьский, села Красногорское, не требующей предварительной профессиональной подготовки работника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78720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не должна превышать 40 часов в неделю, учитывая ограничения, предусмотренные трудовым законодательством Республики Казахстан, с двумя выходными днями при пятидневной рабочей неделе, одним перерывом в течение ежедневной работы (рабочей смены) для отдыха и приема пищи продолжительностью не менее получаса.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безработных, участвующих в оплачиваемых общественных работах, распространяются законодательные акты Республики Казахстан о труде, пенсионном обеспечении и страховании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мальных  размера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заработной  платы  в месяц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Лисаковска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города Лисаковска прокуратуры Костанайской области"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проведении технических работ, уборка административного здания, не требующая предварительной профессиональной подготовки работника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не должна превышать 40 часов в неделю, учитывая ограничения, предусмотренные трудовым законодательством Республики Казахстан, с двумя выходными днями при пятидневной рабочей неделе, одним перерывом в течение ежедневной работы (рабочей смены) для отдыха и приема пищи продолжительностью не менее получаса.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безработных, участвующих в оплачиваемых общественных работах, распространяются законодательные акты Республики Казахстан о труде, пенсионном обеспечении и страховании.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 платы  в месяц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Лисаковска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