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6d74" w14:textId="2ef6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5 ноября 2014 года № 2034. Зарегистрировано Департаментом юстиции Костанайской области 28 ноября 2014 года № 5181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в 2015 году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работодателя–юридического лица либо прекращением деятельности работодателя–физического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уголовно–исполнительной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зарегистрированные в уполномоченном органе по вопросам занятости в качестве безработных, в случае, отсутствия подходящей для них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Дуспулова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