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6206" w14:textId="59a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июля 2010 года № 313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ноября 2014 года № 272. Зарегистрировано Департаментом юстиции Костанайской области 22 декабря 2014 года № 5238. Утратило силу решением маслихата города Костаная Костанайской области от 9 февраля 2015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      Сноска. Утратило силу решением маслихата города Костаная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июля 2010 года № 313 "О правилах оказания жилищной помощи" (зарегистрированное в Реестре государственной регистрации нормативных правовых актов за № 9-1-152, опубликованное 24 августа 2010 года и 26 августа 2010 года в газете "Костанай")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"Прекращение либо перерасчет выплат в связи со смертью производится на основании списка умерших, ежемесячно запрашиваемого уполномоченным органом в местном исполнительном органе, осуществляющем государственную регистрацию актов гражданского состояния или по предоставлению сведений членами семьи.".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18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