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9c57" w14:textId="1b39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октября 2013 года № 170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16 мая 2014 года № 233. Зарегистрировано Департаментом юстиции Костанайской области 3 июня 2014 года № 4785. Утратило силу решением маслихата города Костаная Костанайской области от 23 июня 2015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Костаная Костанайской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октября 2013 года № 170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4283, опубликованное 12 ноября 2013 года и 14 ноября 2013 года в газете "Наш 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 мая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9               И. Бибин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Туленова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