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2fdd" w14:textId="b002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 июня 2010 года № 207 "Об утверждении Государственного списка памятников истории и культуры местного значения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26 ноября 2014 года № 588. Зарегистрировано Департаментом юстиции Костанайской области 29 декабря 2014 года № 5261. Утратило силу постановлением акимата Костанайской области от 1 августа 2019 года № 322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01.08.2019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истоpико-культуpного наследия"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2014 года № 846 "О некоторых вопросах памятников истории и культуры республиканского и местного значений"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 июня 2010 года № 207 "Об утверждении Государственного списка памятников истории и культуры местного значения Костанайской области" (зарегистрировано в Реестре государственной регистрации нормативных правовых актов под № 3729, опубликовано 14 июля 2010 года, 20 июля 2010 года, 21 июля 2010 года, 23 июля 2010 года, 27 июля 2010 года в газете "Қостанай таңы")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списке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памятников истории и культуры местного значения Костанайской области,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561, исключить.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Садуакасов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