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f2f5" w14:textId="370f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в организации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июля 2014 года № 356. Зарегистрировано Департаментом юстиции Костанайской области 22 августа 2014 года № 5040.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356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в организации технического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профессионального, послесреднего образования"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организации технического и профессионального, послесреднего образования" (далее – государственная услуга) оказывается организациями технического и профессионального послесреднего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расписка о приеме документов в учебное заведение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о приеме в произвольной форме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в организации технического и профессионального, послесреднего образования", утвержденному постановлением Правительства Республики Казахстан от 31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"Прием документов в организации технического и профессионального, послесреднего образования"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представленных услугополучателем, их регистрацию и выдает расписку о приеме пакета документов,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выдача расписки о приеме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не более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услуги,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 услугополучателю.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их регистрацию и выдачу расписки услугополучателю о приеме пакета документов,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принятия решения, не более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услугодателя, не более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услугополучателю,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"Прием документов в организации технического и профессионального, послесреднего образования"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 иными</w:t>
      </w:r>
      <w:r>
        <w:br/>
      </w:r>
      <w:r>
        <w:rPr>
          <w:rFonts w:ascii="Times New Roman"/>
          <w:b/>
          <w:i w:val="false"/>
          <w:color w:val="000000"/>
        </w:rPr>
        <w:t>
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в организации технического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профессионального, послесреднего образования"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"Прием документов в организации 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профессионального, послесреднего образования"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"Прием</w:t>
      </w:r>
      <w:r>
        <w:br/>
      </w:r>
      <w:r>
        <w:rPr>
          <w:rFonts w:ascii="Times New Roman"/>
          <w:b/>
          <w:i w:val="false"/>
          <w:color w:val="000000"/>
        </w:rPr>
        <w:t>
документов в организации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
послесреднего образования"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