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0f2f5" w14:textId="370f2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"Прием документов в организации технического и профессионального, послесреднего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22 июля 2014 года № 356. Зарегистрировано Департаментом юстиции Костанайской области 22 августа 2014 года № 5040. Утратило силу постановлением акимата Костанайской области от 16 ноября 2015 года № 482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Костанайской области от 16.11.2015 </w:t>
      </w:r>
      <w:r>
        <w:rPr>
          <w:rFonts w:ascii="Times New Roman"/>
          <w:b w:val="false"/>
          <w:i w:val="false"/>
          <w:color w:val="ff0000"/>
          <w:sz w:val="28"/>
        </w:rPr>
        <w:t>№ 482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в организации технического и профессионального, послесреднего 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Н. Садуакасов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июля 2014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356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"Прием документов в организации технического</w:t>
      </w:r>
      <w:r>
        <w:br/>
      </w:r>
      <w:r>
        <w:rPr>
          <w:rFonts w:ascii="Times New Roman"/>
          <w:b/>
          <w:i w:val="false"/>
          <w:color w:val="000000"/>
        </w:rPr>
        <w:t>
и профессионального, послесреднего образования"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в организации технического и профессионального, послесреднего образования" (далее – государственная услуга) оказывается организациями технического и профессионального послесреднего образования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услугодателем.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расписка о приеме документов в учебное заведение технического и профессионального, послесреднего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принятие услугодателем заявления о приеме в произвольной форме 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"Прием документов в организации технического и профессионального, послесреднего образования", утвержденному постановлением Правительства Республики Казахстан от 31 мая 2014 года </w:t>
      </w:r>
      <w:r>
        <w:rPr>
          <w:rFonts w:ascii="Times New Roman"/>
          <w:b w:val="false"/>
          <w:i w:val="false"/>
          <w:color w:val="000000"/>
          <w:sz w:val="28"/>
        </w:rPr>
        <w:t>№ 599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"Прием документов в организации технического и профессионального, послесреднего образования" (далее – пакет документов).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осуществляет прием пакета документов, представленных услугополучателем, их регистрацию и выдает расписку о приеме пакета документов, не более 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- выдача расписки о приеме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услугодателя, налагает соответствующую визу, не более 2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виза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документов, подготавливает проект результата оказания государственной услуги, не более 3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проект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услуги, не более 2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- подписанный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сотрудник услугодателя выдает результат оказания государственной услуги, не более 3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выданный результат оказания государственной услуги услугополучателю.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осуществляет прием пакета документов, их регистрацию и выдачу расписки услугополучателю о приеме пакета документов, не более 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услугодателя, не более 2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отвественный исполнитель услугодателя изучает пакет документов, подготавливает проект результата оказания государственной услуги и передает руководителю услугодателя для принятия решения, не более 3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и передает сотруднику услугодателя, не более 2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сотрудник услугодателя выдает результат оказания государственной услуги услугополучателю, не более 3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Блок-схема прохождения каждого действия (процедуры) с указанием длительности каждой процедуры (действия)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Справочник бизнес-процессов оказания государственной услуги "Прием документов в организации технического и профессионального, послесреднего образования"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с центром обслуживания населения и (или) иными</w:t>
      </w:r>
      <w:r>
        <w:br/>
      </w:r>
      <w:r>
        <w:rPr>
          <w:rFonts w:ascii="Times New Roman"/>
          <w:b/>
          <w:i w:val="false"/>
          <w:color w:val="000000"/>
        </w:rPr>
        <w:t>
услугодателями, а также порядка использования</w:t>
      </w:r>
      <w:r>
        <w:br/>
      </w:r>
      <w:r>
        <w:rPr>
          <w:rFonts w:ascii="Times New Roman"/>
          <w:b/>
          <w:i w:val="false"/>
          <w:color w:val="000000"/>
        </w:rPr>
        <w:t>
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через республиканское государственное учреждение на праве хозяйственного ведения "Центр обслуживания населения" по Костанайской области и веб-портал "электронного правительства" не оказывается.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в организации технического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профессионального, послесреднего образования"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Блок-схема, прохождения каждого действия (процедуры)</w:t>
      </w:r>
      <w:r>
        <w:br/>
      </w:r>
      <w:r>
        <w:rPr>
          <w:rFonts w:ascii="Times New Roman"/>
          <w:b/>
          <w:i w:val="false"/>
          <w:color w:val="000000"/>
        </w:rPr>
        <w:t>
с указанием длительности каждой процедуры (действия)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277100" cy="580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77100" cy="580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регламенту государственной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"Прием документов в организации технического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профессионального, послесреднего образования"  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"Прием</w:t>
      </w:r>
      <w:r>
        <w:br/>
      </w:r>
      <w:r>
        <w:rPr>
          <w:rFonts w:ascii="Times New Roman"/>
          <w:b/>
          <w:i w:val="false"/>
          <w:color w:val="000000"/>
        </w:rPr>
        <w:t>
документов в организации технического и профессионального,</w:t>
      </w:r>
      <w:r>
        <w:br/>
      </w:r>
      <w:r>
        <w:rPr>
          <w:rFonts w:ascii="Times New Roman"/>
          <w:b/>
          <w:i w:val="false"/>
          <w:color w:val="000000"/>
        </w:rPr>
        <w:t>
послесреднего образования"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416800" cy="386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16800" cy="386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7391400" cy="360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91400" cy="360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