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e31b3c" w14:textId="3e31b3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16 июня 2014 года № 280. Зарегистрировано Департаментом юстиции Костанайской области 23 июля 2014 года № 4953. Утратило силу постановлением акимата Костанайской области от 10 сентября 2015 года № 384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акимата Костанайской области от 10.09.2015 </w:t>
      </w:r>
      <w:r>
        <w:rPr>
          <w:rFonts w:ascii="Times New Roman"/>
          <w:b w:val="false"/>
          <w:i w:val="false"/>
          <w:color w:val="ff0000"/>
          <w:sz w:val="28"/>
        </w:rPr>
        <w:t>№ 384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Утверждение кадастровой (оценочной) стоимости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Утверждение землеустроительных проектов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Выдача решения на изменение целевого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на использование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"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на перевод орошаемой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пашни в неорошаемые виды угодий".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июня 2014 года № 280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"Утверждение кадастровой (оценочной)</w:t>
      </w:r>
      <w:r>
        <w:br/>
      </w:r>
      <w:r>
        <w:rPr>
          <w:rFonts w:ascii="Times New Roman"/>
          <w:b/>
          <w:i w:val="false"/>
          <w:color w:val="000000"/>
        </w:rPr>
        <w:t>
стоимости конкретных земельных участков,</w:t>
      </w:r>
      <w:r>
        <w:br/>
      </w:r>
      <w:r>
        <w:rPr>
          <w:rFonts w:ascii="Times New Roman"/>
          <w:b/>
          <w:i w:val="false"/>
          <w:color w:val="000000"/>
        </w:rPr>
        <w:t>
продаваемых в частную собственность</w:t>
      </w:r>
      <w:r>
        <w:br/>
      </w:r>
      <w:r>
        <w:rPr>
          <w:rFonts w:ascii="Times New Roman"/>
          <w:b/>
          <w:i w:val="false"/>
          <w:color w:val="000000"/>
        </w:rPr>
        <w:t>
государством"</w:t>
      </w:r>
    </w:p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 оказывается Управлением земельных отношений области, отделами городов областного значения, районов (городов)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через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через филиал Республиканского государственного предприятия "Центр обслуживания населения" по Костанайской области и его отделы городов и районов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утвержденный акт кадастровой (оценочной) стоимости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услуги: бумажная.</w:t>
      </w:r>
    </w:p>
    <w:bookmarkEnd w:id="4"/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действия по оказанию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к услугодателю является принятие услугодателем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постановлением Правительства Республики Казахстан от 16 апреля 2014 года 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отношений, геодезии и картографии" (далее-Стандарт)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услугополучателя, регистрирует их и выдает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телефоны,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Формирует пакет документов и передает руководителю,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- талон о приеме соответствующих документов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 и достоверность акта кадастровой (оценочной) стоимости земельного участка, направляет руководителю услугодателя акта для утверждения, 2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акт кадастровой (оценочной) стоимости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акт кадастровой (оценочной) стоимости земельного участка, 3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подписанный акт кадастровой (оценочной) стоимости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выдает услугополучателю акт кадастровой (оценочной) стоимости земельного участка,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выданный услугополучателю акт кадастровой (оценочной) стоимости земельного участка.</w:t>
      </w:r>
    </w:p>
    <w:bookmarkEnd w:id="6"/>
    <w:bookmarkStart w:name="z2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действий между структурными подразделениями (работниками) услугодателя с указанием длительности каждого действия: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после приема пакета документов, их регистрации и выдачи талона о приеме соответствующих документов, 15 минут, передает пакет документов руководителю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ознакомившись с пакетом документов передает его ответственному исполнителю услугодателя,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достоверность акта кадастровой (оценочной) стоимости земельного участка, направляет руководителю услугодателя для утверждения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акт кадастровой (оценочной) стоимости земельного участка и передает ответственному исполнителю услугодателя, 3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выдает услугополучателю результат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действий между структурными подразделениями (работниками) услугодателя с указанием длительности каждого действия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8"/>
    <w:bookmarkStart w:name="z3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 центром обслуживания населения и (или)</w:t>
      </w:r>
      <w:r>
        <w:br/>
      </w:r>
      <w:r>
        <w:rPr>
          <w:rFonts w:ascii="Times New Roman"/>
          <w:b/>
          <w:i w:val="false"/>
          <w:color w:val="000000"/>
        </w:rPr>
        <w:t>
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"/>
    <w:bookmarkStart w:name="z3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начала действия по оказанию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в ЦОН является принятие работником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Содержание каждого действия, входящего в состав процесса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ЦОНа проверяет правильность заполнения заявления и полноту пакета документов, предоставленных услугополучателем, (5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талон о приеме соответствующих документов (5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подготавливает пакет документов и направляет его услугодателю через курьерскую или иную уполномоченную на это связь (не более 1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подписывает и направляет акт кадастровой (оценочной) стоимости земельного участка в ЦОН,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в срок, указанный в расписке о приеме соответствующих документов, выдает результат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услугополучателю (15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ЦОН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0"/>
    <w:bookmarkStart w:name="z4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"Утверждение кадастровой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(оценочной) стоимости конкретных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земельных участков, продаваемых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частную собственность государством"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действий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(работниками) услугодателя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каждого 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"Утверждение кадастровой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(оценочной) стоимости конкретных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земельных участков, продаваемых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частную собственность государством"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
в 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"Утверждение кадастровой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(оценочной) стоимости конкретных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земельных участков, продаваемых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частную собственность государством" 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"Утверждение</w:t>
      </w:r>
      <w:r>
        <w:br/>
      </w:r>
      <w:r>
        <w:rPr>
          <w:rFonts w:ascii="Times New Roman"/>
          <w:b/>
          <w:i w:val="false"/>
          <w:color w:val="000000"/>
        </w:rPr>
        <w:t>
кадастровой (оценочной) стоимости</w:t>
      </w:r>
      <w:r>
        <w:br/>
      </w:r>
      <w:r>
        <w:rPr>
          <w:rFonts w:ascii="Times New Roman"/>
          <w:b/>
          <w:i w:val="false"/>
          <w:color w:val="000000"/>
        </w:rPr>
        <w:t>
конкретных земельных участков,</w:t>
      </w:r>
      <w:r>
        <w:br/>
      </w:r>
      <w:r>
        <w:rPr>
          <w:rFonts w:ascii="Times New Roman"/>
          <w:b/>
          <w:i w:val="false"/>
          <w:color w:val="000000"/>
        </w:rPr>
        <w:t>
продаваемых в частную собственность</w:t>
      </w:r>
      <w:r>
        <w:br/>
      </w:r>
      <w:r>
        <w:rPr>
          <w:rFonts w:ascii="Times New Roman"/>
          <w:b/>
          <w:i w:val="false"/>
          <w:color w:val="000000"/>
        </w:rPr>
        <w:t>
государством"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июня 2014 года № 280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"Утверждение землеустроительных</w:t>
      </w:r>
      <w:r>
        <w:br/>
      </w:r>
      <w:r>
        <w:rPr>
          <w:rFonts w:ascii="Times New Roman"/>
          <w:b/>
          <w:i w:val="false"/>
          <w:color w:val="000000"/>
        </w:rPr>
        <w:t>
проектов по формированию земельных участков"</w:t>
      </w:r>
    </w:p>
    <w:bookmarkStart w:name="z4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"/>
    <w:bookmarkStart w:name="z4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землеустроительных проектов по формированию земельных участков" (далее - государственная услуга) оказывается Управлением земельных отношений области, отделами городов областного значения, районов (городов)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через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через филиал Республиканского государственного предприятия "Центр обслуживания населения" по Костанайской области и его отделы городов и районов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через веб-портал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веб-портал "Е-лицензирование"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www.elicense.kz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приказ об утверждении землеустроительного проекта по формированию земельного участка (далее – приказ).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 электронная и (или) бумажная.</w:t>
      </w:r>
    </w:p>
    <w:bookmarkEnd w:id="16"/>
    <w:bookmarkStart w:name="z5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7"/>
    <w:bookmarkStart w:name="z5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действия по оказанию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к услугодателю является принятие услугодателем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участков", утвержденного постановлением Правительства Республики Казахстан от 16 апреля 2014 года 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отношений, геодезии и картографии" (далее-Стандарт)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пакет документов) либо электронный запрос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услугодателя, регистрирует их и выдает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телефоны,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Формирует пакет документов и передает руководителю,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- талон о приеме соответствующих документов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услугодателя, налагает соответствующую визу,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документов, подготавливает проект приказа, 5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проект приказа;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приказ и передает ответственному исполнителю услугодателя,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подписанный приказ;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выдает услугополучателю приказ,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выданный услугополучателю приказ.</w:t>
      </w:r>
    </w:p>
    <w:bookmarkEnd w:id="18"/>
    <w:bookmarkStart w:name="z6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9"/>
    <w:bookmarkStart w:name="z6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действий между структурными подразделениями (работниками) услугодателя с указанием длительности каждого действия: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после приема пакета документов, их регистрации и выдачи талона о приеме соответствующих документов, 15 минут, передает пакет документов руководителю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ознакомившись с пакетом документов передает его ответственному исполнителю услугодателя,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пакета документов, подготавливает проект приказа и передает его руководителю,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приказ и передает ответственному исполнителю услугодателя,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выдает услугополучателю приказ,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действий между структурными подразделениями (работниками) услугодателя с указанием длительности каждого действия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0"/>
    <w:bookmarkStart w:name="z7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</w:t>
      </w:r>
      <w:r>
        <w:br/>
      </w:r>
      <w:r>
        <w:rPr>
          <w:rFonts w:ascii="Times New Roman"/>
          <w:b/>
          <w:i w:val="false"/>
          <w:color w:val="000000"/>
        </w:rPr>
        <w:t>
центром обслуживания населения и (или)</w:t>
      </w:r>
      <w:r>
        <w:br/>
      </w:r>
      <w:r>
        <w:rPr>
          <w:rFonts w:ascii="Times New Roman"/>
          <w:b/>
          <w:i w:val="false"/>
          <w:color w:val="000000"/>
        </w:rPr>
        <w:t>
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1"/>
    <w:bookmarkStart w:name="z7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начала действия по оказанию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в ЦОН является принятие работником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Содержание каждого действия, входящего в состав процесса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ЦОНа проверяет правильность заполнения заявления и полноту пакета документов, предоставленных услугополучателем,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 приложению 2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талон о приеме соответствующих документов (5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подготавливает пакет документов и направляет его услугодателю через курьерскую или иную уполномоченную на это связь (не более 1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подготавливает, подписывает и направляет приказ в ЦОН,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в срок, указанный в расписке о приеме соответствующих документов, выдает результат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услугополучателю (15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ЦОН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Порядок действий услугодателя и услугополучателя при оказании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заполнение полей электронного запроса и прикрепление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электронной цифровой подписи услугополучателя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представлен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2"/>
    <w:bookmarkStart w:name="z8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"Утверждение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землеустроительных проектов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формированию земельных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участков"       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действий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(работниками) услугодателя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каждого 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"Утверждение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землеустроительных проектов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формированию земельных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участков"       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
в 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"Утверждение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землеустроительных проектов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формированию земельных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участков"       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
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"Утверждение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землеустроительных проектов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формированию земельных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участков"       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"Утверждение</w:t>
      </w:r>
      <w:r>
        <w:br/>
      </w:r>
      <w:r>
        <w:rPr>
          <w:rFonts w:ascii="Times New Roman"/>
          <w:b/>
          <w:i w:val="false"/>
          <w:color w:val="000000"/>
        </w:rPr>
        <w:t>
землеустроительных проектов по формированию</w:t>
      </w:r>
      <w:r>
        <w:br/>
      </w:r>
      <w:r>
        <w:rPr>
          <w:rFonts w:ascii="Times New Roman"/>
          <w:b/>
          <w:i w:val="false"/>
          <w:color w:val="000000"/>
        </w:rPr>
        <w:t>
земельных участков"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июня 2014 года № 280 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решения на изменение целевого</w:t>
      </w:r>
      <w:r>
        <w:br/>
      </w:r>
      <w:r>
        <w:rPr>
          <w:rFonts w:ascii="Times New Roman"/>
          <w:b/>
          <w:i w:val="false"/>
          <w:color w:val="000000"/>
        </w:rPr>
        <w:t>
назначения земельного участка"</w:t>
      </w:r>
    </w:p>
    <w:bookmarkStart w:name="z9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8"/>
    <w:bookmarkStart w:name="z9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изменение целевого назначения земельного участка" (далее - государственная услуга) оказывается местными исполнительными органами области, городов областного значения, районов (городов)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через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через филиал Республиканского государственного предприятия "Центр обслуживания населения" по Костанайской области и его отделы городов и районов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через веб-портал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веб-портал "Е-лицензирование"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www.elicense.kz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постановление о выдаче решения на изменение целевого назначения земельного участка (далее – решение) либо мотивированный ответ об отказе в оказании государственной услуги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49-1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 электронная и (или) бумажная.</w:t>
      </w:r>
    </w:p>
    <w:bookmarkEnd w:id="29"/>
    <w:bookmarkStart w:name="z10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0"/>
    <w:bookmarkStart w:name="z10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действия по оказанию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к услугодателю является принятие услугодателем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участка", утвержденного постановлением Правительства Республики Казахстан от 16 апреля 2014 года 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отношений, геодезии и картографии" (далее-Стандарт)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пакет документов) либо электронный запрос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 (действий), входящих в состав процесса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услугополучателя, регистрирует их и выдает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телефоны,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Формирует пакет документов и передает руководителю,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- талон о приеме соответствующих документов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- структурное подразделение услугодателя, налагает соответствующую визу,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определяет ответственного исполнителя, 3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виза руководителя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подготавливает соответствующий проект постановления либо мотивированный ответ об отказе в оказании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31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соответствующий проект постановления либо мотивированный ответ об отказе в оказании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постановление, а в случае отказа руководитель структурного подразделения услугодателя подписывает мотивированный ответ об отказе в оказании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5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подписанное постановление либо мотивированный ответ об отказе в оказании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выдает услугополучателю копию постановления либо мотивированного ответа об отказе в оказании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выданный услугополучателю копия постановления либо мотивированный ответ об отказе в оказании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1"/>
    <w:bookmarkStart w:name="z11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2"/>
    <w:bookmarkStart w:name="z11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действий между структурными подразделениями (работниками) услугодателя с указанием длительности каждого действия: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после приема пакета документов, их регистрации и выдачи талона о приеме соответствующих документов, 15 минут, передает пакет документов руководителю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ознакомившись с пакетом документов передает его в структурное подразделение услугодателя,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с соответствующей визой передает пакет документов ответственному исполнителю, 3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подготавливает соответствующий проект постановления либо мотивированного ответа об отказе в оказании государственной услуги передает его руководителю структурного подразделения, 31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структурного подразделения услугодателя подписывает мотивированный ответ об отказе в оказании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обеспечивает подписание руководителем услугодателя постановления и передает подписанный результат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ответственному исполнителю,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выдает услугополучателю копию постановления либо мотивированного ответа об отказе в оказании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действий между структурными подразделениями (работниками) услугодателя с указанием длительности каждого действия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3"/>
    <w:bookmarkStart w:name="z12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 центром обслуживания населения и (или)</w:t>
      </w:r>
      <w:r>
        <w:br/>
      </w:r>
      <w:r>
        <w:rPr>
          <w:rFonts w:ascii="Times New Roman"/>
          <w:b/>
          <w:i w:val="false"/>
          <w:color w:val="000000"/>
        </w:rPr>
        <w:t>
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4"/>
    <w:bookmarkStart w:name="z12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начала действия по оказанию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в ЦОН является принятие работником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Содержание каждого действия, входящего в состав процесса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ЦОНа проверяет правильность заполнения заявления и полноту пакета документов, предоставленных услугополучателем (5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соответствующих документов (5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подготавливает пакет документов и направляет его услугодателю через курьерскую или иную уполномоченную на это связь (не более 1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подготавливает, подписывает и направляет копию постановления либо мотивированный ответ об отказе в оказании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ЦОН, 36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в срок, указанный в расписке о приеме соответствующих документов, выдает результат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услугополучателю (15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ЦОН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Порядок действий услугодателя и услугополучателя при оказании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заполнение полей электронного запроса и прикрепление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электронной цифровой подписи услугополучателя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представлен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35"/>
    <w:bookmarkStart w:name="z14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решения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изменение целевого назначения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земельного участка"    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действий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(работниками) услугодателя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каждого 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решения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изменение целевого назначения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земельного участка"    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
в 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решения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изменение целевого назначения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земельного участка"    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
в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решения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изменение целевого назначения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земельного участка"    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решения</w:t>
      </w:r>
      <w:r>
        <w:br/>
      </w:r>
      <w:r>
        <w:rPr>
          <w:rFonts w:ascii="Times New Roman"/>
          <w:b/>
          <w:i w:val="false"/>
          <w:color w:val="000000"/>
        </w:rPr>
        <w:t>
на изменение целевого назначения</w:t>
      </w:r>
      <w:r>
        <w:br/>
      </w:r>
      <w:r>
        <w:rPr>
          <w:rFonts w:ascii="Times New Roman"/>
          <w:b/>
          <w:i w:val="false"/>
          <w:color w:val="000000"/>
        </w:rPr>
        <w:t>
земельного участка"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июня 2014 года № 280 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разрешения на использование</w:t>
      </w:r>
      <w:r>
        <w:br/>
      </w:r>
      <w:r>
        <w:rPr>
          <w:rFonts w:ascii="Times New Roman"/>
          <w:b/>
          <w:i w:val="false"/>
          <w:color w:val="000000"/>
        </w:rPr>
        <w:t>
земельного участка для изыскательских работ"</w:t>
      </w:r>
    </w:p>
    <w:bookmarkStart w:name="z14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1"/>
    <w:bookmarkStart w:name="z14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местными исполнительными органами области, городов областного значения, районов (городов)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через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через филиал Республиканского государственного предприятия "Центр обслуживания населения" по Костанайской области и его отделы городов и районов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через веб-портал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веб-портал "Е-лицензирование"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www.elicense.kz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- распоряжение о выдаче разрешения на использование земельного участка для изыскательских работ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 электронная и (или) бумажная.</w:t>
      </w:r>
    </w:p>
    <w:bookmarkEnd w:id="42"/>
    <w:bookmarkStart w:name="z15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3"/>
    <w:bookmarkStart w:name="z1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действия по оказанию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к услугодателю является принятие услугодателем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работ", утвержденного постановлением Правительства Республики Казахстан от 16 апреля 2014 года 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отношений, геодезии и картографии" (далее-Стандарт)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пакет документов) либо электронный запрос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принимает пакет документов от услугополучателя, регистрирует их и выдает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телефоны,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Формирует пакет документов и передает руководителю,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талон о приеме соответствующих документов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исполнителя - структурное подразделение услугодателя, налагает соответствующую визу,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определяет ответственного исполнителя, 3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виза руководителя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рассмотрев документы на соответствие законодательства, подготовливает соответствующий проект распоряжения, 6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соответствующий проект распоряжения;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распоряжение, 3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подписанное распоряжение;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выдает услугополучателю копию распоряжения,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выданный услугополучателю копия распоряжения.</w:t>
      </w:r>
    </w:p>
    <w:bookmarkEnd w:id="44"/>
    <w:bookmarkStart w:name="z16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5"/>
    <w:bookmarkStart w:name="z16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действий между структурными подразделениями (работниками) услугодателя с указанием длительности каждого действия: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услугодателя после приема пакета документов, их регистрации и выдачи талона о приеме соответствующих документов, (15 минут), передает пакет документов руководителю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ознакомившись с пакетом документов передает его в структурное подразделение услугодателя,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с соответствующей визой передает пакет документов ответственному исполнителю, 3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рассмотрев документы на соответствие законодательства, подготовливает соответствующий проект распоряжения и передает его руководителю структурного подразделения,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структурного подразделения услугодателя обеспечивает подписание руководителем услугодателя распоряжения и передает подписанный результат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ответственному исполнителю,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выдает услугополучателю копию распоряжения,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действий между структурными подразделениями (работниками) услугодателя с указанием длительности каждого действия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6"/>
    <w:bookmarkStart w:name="z17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 центром обслуживания населения и (или)</w:t>
      </w:r>
      <w:r>
        <w:br/>
      </w:r>
      <w:r>
        <w:rPr>
          <w:rFonts w:ascii="Times New Roman"/>
          <w:b/>
          <w:i w:val="false"/>
          <w:color w:val="000000"/>
        </w:rPr>
        <w:t>
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47"/>
    <w:bookmarkStart w:name="z17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начала действия по оказанию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в ЦОН является принятие работником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Содержание каждого действия, входящего в состав процесса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ЦОНа проверяет правильность заполнения заявления и полноту пакета документов, предоставленных услугополучателем,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 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талон о приеме соответствующих документов (5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ЦОНа подготавливает пакет документов и направляет его услугодателю через курьерскую или иную уполномоченную на это связь (не более 1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подготавливает, подписывает и направляет копию распоряжения в ЦОН, 9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ЦОНа в срок, указанный в расписке о приеме соответствующих документов, выдает результат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услугополучателю (15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ЦОН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Порядок действий услугодателя и услугополучателя при оказании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(авторизацию) на портале посредством индивидуального идентификационного номера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услугополучателем электронной государственной услуги, заполнение полей электронного запроса и прикрепление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удостоверение электронного запроса для оказания электронной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посредством электронной цифровой подписи услугополучателя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получение услугополучателем уведомления о статусе электронного запроса и сроке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услугодателем в "личный кабинет" услугополучателя результата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получение услугополучателем результата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представлен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8"/>
    <w:bookmarkStart w:name="z19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разрешения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использование земельного участка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изыскательских работ"   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действий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(работниками) услугодателя с указанием</w:t>
      </w:r>
      <w:r>
        <w:br/>
      </w:r>
      <w:r>
        <w:rPr>
          <w:rFonts w:ascii="Times New Roman"/>
          <w:b/>
          <w:i w:val="false"/>
          <w:color w:val="000000"/>
        </w:rPr>
        <w:t>
длительности каждого 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разрешения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использование земельного участка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изыскательских работ"   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
в 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разрешения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использование земельного участка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изыскательских работ"   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
в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разрешения на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использование земельного участка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изыскательских работ"   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разрешения на использование</w:t>
      </w:r>
      <w:r>
        <w:br/>
      </w:r>
      <w:r>
        <w:rPr>
          <w:rFonts w:ascii="Times New Roman"/>
          <w:b/>
          <w:i w:val="false"/>
          <w:color w:val="000000"/>
        </w:rPr>
        <w:t>
земельного участка для изыскательских работ"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июня 2014 года № 280 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разрешений на перевод</w:t>
      </w:r>
      <w:r>
        <w:br/>
      </w:r>
      <w:r>
        <w:rPr>
          <w:rFonts w:ascii="Times New Roman"/>
          <w:b/>
          <w:i w:val="false"/>
          <w:color w:val="000000"/>
        </w:rPr>
        <w:t>
орошаемой пашни в неорошаемые</w:t>
      </w:r>
      <w:r>
        <w:br/>
      </w:r>
      <w:r>
        <w:rPr>
          <w:rFonts w:ascii="Times New Roman"/>
          <w:b/>
          <w:i w:val="false"/>
          <w:color w:val="000000"/>
        </w:rPr>
        <w:t>
виды угодий"</w:t>
      </w:r>
    </w:p>
    <w:bookmarkStart w:name="z19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4"/>
    <w:bookmarkStart w:name="z19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разрешений на перевод орошаемой пашни в неорошаемые виды угодий" (далее - государственная услуга) оказывается местными исполнительными органами области, городов областного значения и районов (городов) (далее - МИО).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местного исполнительного органа города областного значения, районов и городов.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постановление услугодателя о разрешении перевода орошаемой пашни в неорошаемые виды угодий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 бумажная.</w:t>
      </w:r>
    </w:p>
    <w:bookmarkEnd w:id="55"/>
    <w:bookmarkStart w:name="z20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6"/>
    <w:bookmarkStart w:name="z20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действия по оказанию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обращении к услугодателю является принятие услугодателем заявления,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перевод орошаемой пашни в неорошаемые виды угодий", утвержденного постановлением Правительства Республики Казахстан от 16 апреля 2014 года </w:t>
      </w:r>
      <w:r>
        <w:rPr>
          <w:rFonts w:ascii="Times New Roman"/>
          <w:b w:val="false"/>
          <w:i w:val="false"/>
          <w:color w:val="000000"/>
          <w:sz w:val="28"/>
        </w:rPr>
        <w:t>№ 358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земельных отношений, геодезии и картографии" (далее-Стандарт) с приложением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МИО города областного значения, районов и городов принимает пакет документов от услугополучателя, регистрирует их и выдает талон с указанием даты и времени, фамилии и инициалов лица, принявшего документы, срока и места получения результата (далее – талон),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Формирует пакет документов и передает руководителю МИО города областного значения, районов и городов, 2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выдача услугополучателю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МИО города областного значения, районов и городов определяет исполнителя – уполномоченный орган по земельным отношениям города областного значения, районов и городов, налагает соответствующую визу, 6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виза руководителя МИО города областного значения, районов и городов;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по земельным отношениям города областного значения, районов и городов рассматривает пакет документов, согласовывает с районными органами сельского и водного хозяйства, обобщает и направляет пакет документов с заключением в уполномоченный орган по земельным отношениям области, 29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направление пакета документов с заключением в уполномоченный орган по земельным отношениям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земельным отношениям области рассматривает пакет документов, согласовывает с областными органами сельского и водного хозяйства, охране окружающей среды, обобщает и направляет пакет документов с приложением соответствующего заключения в центральный уполномоченный орган по земельным отношениям, 25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направление пакета документов с заключением в центральный уполномоченный орган по земельным отношениям;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центральный уполномоченный орган по земельным отношениям рассматривает пакет документов, согласовывает с центральными уполномоченными органами сельского хозяйства, охране окружающей среды, с обобщенным заключением направляет в уполномоченный орган по земельным отношениям области, 30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направление пакета документов с заключением в уполномоченный орган по земельным отношениям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уполномоченный орган по земельным отношениям области подготовливает проект постановления, обеспечивает подписание его МИО области и направляет в уполномоченный орган по земельным отношениям города областного значения, районов и городов, 10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направление в уполномоченный орган по земельным отношениям города областного значения, районов и городов постановления;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уполномоченный орган по земельным отношениям города областного значения, районов и городов выдает услугополучателю постановление,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действия – роспись на втором экземпляре готового результата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7"/>
    <w:bookmarkStart w:name="z21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
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8"/>
    <w:bookmarkStart w:name="z21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МИО города областного значения, районов и городов;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МИО города областного значения, районов и городов;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по земельным отношениям области, города областного значения, районов и городов.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действий между структурными подразделениями (работниками) услугодателя с указанием длительности каждого действия: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МИО города областного значения, районов и городов после принятия пакета документов, их регистрации и выдачи талона, 15 минут, передает их руководителю местного исполнительного органа города областного значения, районов и городов, 2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МИО города областного значения, районов и городов направляет пакет документов в уполномоченный орган по земельным отношениям города областного значения, районов и городов, 6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по земельным отношениям города областного значения, районов и городов направляет пакет документов с заключением в уполномоченный орган по земельным отношениям области, 29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земельным отношениям области после согласования с областными органами сельского и водного хозяйства, охране окружающей среды, направляет пакет документов с заключением в центральный уполномоченный орган по земельным отношениям, 25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центральный уполномоченный орган по земельным отношениям после согласования с центральными уполномоченными органами сельского хозяйства, охране окружающей среды, направляет пакет документов с заключением в уполномоченный орган по земельным отношениям области, 30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уполномоченный орган по земельным отношениям области обеспечивает подписание постановления МИО области и направляет в уполномоченный орган по земельным отношениям города областного значения, районов и городов, 10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уполномоченный орган по земельным отношениям города областного значения, районов и городов выдает услугополучателю постановление,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последовательности действий между структурными подразделениями (работниками) услугодателя с указанием длительности каждого действия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представлен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9"/>
    <w:bookmarkStart w:name="z22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разрешения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перевод орошаемой пашни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неорошаемые виды угодий"  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действий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
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
услугодателя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каждого действия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разрешения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перевод орошаемой пашни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неорошаемые виды угодий"  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разрешений</w:t>
      </w:r>
      <w:r>
        <w:br/>
      </w:r>
      <w:r>
        <w:rPr>
          <w:rFonts w:ascii="Times New Roman"/>
          <w:b/>
          <w:i w:val="false"/>
          <w:color w:val="000000"/>
        </w:rPr>
        <w:t>
на перевод орошаемой пашни в неорошаемые</w:t>
      </w:r>
      <w:r>
        <w:br/>
      </w:r>
      <w:r>
        <w:rPr>
          <w:rFonts w:ascii="Times New Roman"/>
          <w:b/>
          <w:i w:val="false"/>
          <w:color w:val="000000"/>
        </w:rPr>
        <w:t>
виды угодий"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