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6837" w14:textId="2eb68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23 апреля 2014 года № 166. Зарегистрировано Департаментом юстиции Костанайской области 20 мая 2014 года № 4732. Утратило силу постановлением акимата Костанайской области от 16 ноября 2015 года № 482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"Оформление документов на инвалидов для обеспечения их </w:t>
      </w:r>
      <w:r>
        <w:rPr>
          <w:rFonts w:ascii="Times New Roman"/>
          <w:b w:val="false"/>
          <w:i w:val="false"/>
          <w:color w:val="000000"/>
          <w:sz w:val="28"/>
        </w:rPr>
        <w:t>санаторно-курортным лечением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"Оформление документов на инвалидов для предоставления им </w:t>
      </w:r>
      <w:r>
        <w:rPr>
          <w:rFonts w:ascii="Times New Roman"/>
          <w:b w:val="false"/>
          <w:i w:val="false"/>
          <w:color w:val="000000"/>
          <w:sz w:val="28"/>
        </w:rPr>
        <w:t>кресла-коляски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"Оформление документов на оказание специальных социальных услуг в </w:t>
      </w:r>
      <w:r>
        <w:rPr>
          <w:rFonts w:ascii="Times New Roman"/>
          <w:b w:val="false"/>
          <w:i w:val="false"/>
          <w:color w:val="000000"/>
          <w:sz w:val="28"/>
        </w:rPr>
        <w:t>медико-социальных учреждениях (организациях)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Присвоение статуса оралмана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"Оформление документов инвалидам для предоставления им </w:t>
      </w:r>
      <w:r>
        <w:rPr>
          <w:rFonts w:ascii="Times New Roman"/>
          <w:b w:val="false"/>
          <w:i w:val="false"/>
          <w:color w:val="000000"/>
          <w:sz w:val="28"/>
        </w:rPr>
        <w:t>протезно-ортопедической помощи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"Оформление документов на оказание </w:t>
      </w:r>
      <w:r>
        <w:rPr>
          <w:rFonts w:ascii="Times New Roman"/>
          <w:b w:val="false"/>
          <w:i w:val="false"/>
          <w:color w:val="000000"/>
          <w:sz w:val="28"/>
        </w:rPr>
        <w:t>специальных социальных услуг в условиях ухода на дому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"Оформление документов инвалидам для обеспечения их </w:t>
      </w:r>
      <w:r>
        <w:rPr>
          <w:rFonts w:ascii="Times New Roman"/>
          <w:b w:val="false"/>
          <w:i w:val="false"/>
          <w:color w:val="000000"/>
          <w:sz w:val="28"/>
        </w:rPr>
        <w:t>сурдо-тифлотехническими и обязательными гигиеническими средствами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инвалидов для обеспечения их санаторно-курортным лечением"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на инвалидов для обеспечения их санаторно-курортным лечением" (далее - государственная услуга) оказывается отделами занятости и социальных программ районов,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санаторно-курортного лечения.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"/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 с приложением документов (далее – документы),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инвалидов для обеспечения их санаторно-курортным лечением",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талон с указанием даты регистрации и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в течение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процедура 1 - сотрудником услугодателя осуществляется прием и регистрация документов, выдача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передача документов руководителю услугодателя для определения ответственного исполнителя и наложения соответствующей визы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процедура 2 – руководителем услугодателя определяется ответственный исполнитель, налагается соответствующая виза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процедура 3 -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процедура 4 -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процедура 5 - ответственным исполнителем услугодателя выдается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их санаторно-курортным лечением"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027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инвалидов для предоставления им кресла-коляски"</w:t>
      </w:r>
    </w:p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на инвалидов для предоставления им кресла-коляски" (далее - государственная услуга) оказывается отделами занятости и социальных программ районов,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кресла-коляски.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на инвалидов для предоставления им кресла-коляски",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с приложением документов (далее – документы),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талон с указанием даты регистрации и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в течение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14"/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процедура 1 - сотрудником услугодателя осуществляется прием и регистрация документов, выдача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передача документов руководителю услугодателя для определения ответственного исполнителя и наложения соответствующей визы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процедура 2 – руководителем услугодателя определяется ответственный исполнитель, налагается соответствующая виза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процедура 3 -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процедура 4 -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процедура 5 - ответственным исполнителем услугодателя выдается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им кресла-коляски"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9027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9027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    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оказание специальных социальных услуг в медико-социальных учреждениях (организациях)"</w:t>
      </w:r>
    </w:p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на оказание специальных социальных услуг в медико-социальных учреждениях (организациях)" (далее - государственная услуга) оказывается отделами занятости и социальных программ районов,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срока оказания специальных социальных услуг в медико-социальных учреждениях (организациях),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медико-социальных учреждениях (организациях)",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0"/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заявления,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талон с указанием даты регистрации и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в течение 14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22"/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"/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процедура 1 - сотрудником услугодателя осуществляется прием и регистрация документов, выдача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передача документов руководителю услугодателя для определения ответственного исполнителя и наложения соответствующей визы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процедура 2 – руководителем услугодателя определяется ответственный исполнитель, налагается соответствующая виза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процедура 3 -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 в течение 14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процедура 4 -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процедура 5 - ответственным исполнителем услугодателя выдается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оказание специальных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услуг в медико-социальных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учреждениях (организациях)"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     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"Присвоение статуса оралмана"</w:t>
      </w:r>
    </w:p>
    <w:bookmarkStart w:name="z4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"Присвоение статуса оралмана" (далее - государственная услуга) оказывается местным исполнительным органом области (государственное учреждение "Управление координации занятости и социальных программ акимата Костанайской области")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выдача услугополучателю (лям) удостоверения (ий)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8"/>
    <w:bookmarkStart w:name="z5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Стандарту государственной услуги "Присвоение статуса оралмана",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талон с указанием даты регистрации и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в течение 2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30"/>
    <w:bookmarkStart w:name="z5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процедура 1 - сотрудником услугодателя осуществляется прием и регистрация документов, выдача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передача документов руководителю услугодателя для определения ответственного исполнителя и наложения соответствующей визы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процедура 2 – руководителем услугодателя определяется ответственный исполнитель, налагается соответствующая виза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процедура 3 -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 в течение 2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процедура 4 -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процедура 5 - ответственным исполнителем услугодателя выдается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"Присвоение статуса оралмана"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        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инвалидам для предоставления им протезно-ортопедической помощи"</w:t>
      </w:r>
    </w:p>
    <w:bookmarkStart w:name="z6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инвалидам для предоставления им протезно-ортопедической помощи" (далее - государственная услуга) оказывается отделами занятости и социальных программ районов,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сроков предоставления инвалидам протезно-ортопедической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6"/>
    <w:bookmarkStart w:name="z6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инвалидам для предоставления им протезно-ортопедической помощи",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талон с указанием даты регистрации и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в течение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38"/>
    <w:bookmarkStart w:name="z6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процедура 1 - сотрудником услугодателя осуществляется прием и регистрация документов, выдача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передача документов руководителю услугодателя для определения ответственного исполнителя и наложения соответствующей визы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процедура 2 – руководителем услугодателя определяется ответственный исполнитель, налагается соответствующая виза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процедура 3 -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процедура 4 -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процедура 5 - ответственным исполнителем услугодателя выдается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0"/>
    <w:bookmarkStart w:name="z7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инвалидам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предоставления им протезно-ортопедической помощи" 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757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757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2014 года  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на оказание специальных социальных услуг в условиях ухода на дому"</w:t>
      </w:r>
    </w:p>
    <w:bookmarkStart w:name="z7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на оказание специальных социальных услуг в условиях ухода на дому" (далее - государственная услуга) оказывается отделами занятости и социальных программ районов,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уведомление об оформлении документов с указанием срока оказания специальных социальных услуг в условиях ухода на дому,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"Оформление документов на оказание специальных социальных услуг в условиях ухода на дому",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4"/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5"/>
    <w:bookmarkStart w:name="z7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подача услугополучателем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талон с указанием даты регистрации и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в течение 11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46"/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процедура 1 - сотрудником услугодателя осуществляется прием и регистрация документов, выдача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передача документов руководителю услугодателя для определения ответственного исполнителя и наложения соответствующей визы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процедура 2 – руководителем услугодателя определяется ответственный исполнитель, налагается соответствующая виза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процедура 3 -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 в течение 11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процедура 4 -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процедура 5 - ответственным исполнителем услугодателя выдается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оказание специальных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социальных услуг в условиях ухода на дому"  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Start w:name="z83" w:id="50"/>
    <w:p>
      <w:pPr>
        <w:spacing w:after="0"/>
        <w:ind w:left="0"/>
        <w:jc w:val="both"/>
      </w:pPr>
      <w:r>
        <w:drawing>
          <wp:inline distT="0" distB="0" distL="0" distR="0">
            <wp:extent cx="89154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15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апреля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           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 "Оформление документов инвалидам для обеспечения их сурдо-тифлотехническими и обязательными гигиеническими средствами"</w:t>
      </w:r>
    </w:p>
    <w:bookmarkStart w:name="z84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1"/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Государственная услуга "Оформление документов инвалидам для обеспечения их сурдо-тифлотехническими и обязательными гигиеническими средствами" (далее - государственная услуга) оказывается отделами занятости и социальных программ районов, городов областного значения (далее -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об оформлении документов с указанием сроков предоставления инвалидам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сурдо-тифлотехнических и обязательных гигиенических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2"/>
    <w:bookmarkStart w:name="z8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3"/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Основанием для начала процедуры (действия) по оказанию государственной услуги является подача услугополучателем заявления,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"Оформление документов инвалидам для обеспечения их сурдо-тифлотехническими и обязательными гигиеническими средствами",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), с приложением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документы, осуществляет их регистрацию и выдачу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документы руководителю услугодателя для определения ответственного исполнителя и наложения соответствующей визы в течение 2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талон с указанием даты регистрации и получения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представленные документы, подготавливает проект результата оказания государственной услуги в течение 7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решение и подписывает проект результата оказания государственной услуги в течение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подписанный результат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выданный результат оказания государственной услуги.</w:t>
      </w:r>
    </w:p>
    <w:bookmarkEnd w:id="54"/>
    <w:bookmarkStart w:name="z8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процедура 1 - сотрудником услугодателя осуществляется прием и регистрация документов, выдача талона с указанием даты регистрации и получения государственной услуги, фамилии и инициалов лица, принявшего документы,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осуществляется передача документов руководителю услугодателя для определения ответственного исполнителя и наложения соответствующей визы в течение 2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процедура 2 – руководителем услугодателя определяется ответственный исполнитель, налагается соответствующая виза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процедура 3 - ответственным исполнителем услугодателя рассматриваются представленные документы, подготавливается проект результата оказания государственной услуги, который направляется руководителю услугодателя для принятия решения в течение 7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процедура 4 - руководителем услугодателя принимается решение и подписывается проект результата оказания государственной услуги, который передается ответственному исполнителю услугодателя в течение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процедура 5 - ответственным исполнителем услугодателя выдается результат оказания государственной услуги услугополучателю,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Блок-схема последовательности процедур (действий) между структурными подразделениями (работниками) с указанием длительности каждой процедуры (действия),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6"/>
    <w:bookmarkStart w:name="z9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инвалидам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их сурдо-тифлотехническими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обязательными гигиеническими средствами"  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877300" cy="457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8773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