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06ce" w14:textId="9b10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в Мунайлинском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06 мая 2014 года № 21/244. Зарегистрировано Департаментом юстиции Мангистауской области 26 мая 2014 года № 2431. Утратило силу решением Мунайлинского районного маслихата Мангистауской области от 31 мая 2024 года № 16/97.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в редакции на казахском языке, текст на русском языке не меняется, решением Мунайлинского районного маслихата Мангистауской области от 03.11.2021 </w:t>
      </w:r>
      <w:r>
        <w:rPr>
          <w:rFonts w:ascii="Times New Roman"/>
          <w:b w:val="false"/>
          <w:i w:val="false"/>
          <w:color w:val="000000"/>
          <w:sz w:val="28"/>
        </w:rPr>
        <w:t>№ 11/64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представлением Департамента юстиции Мангистауской области от 11 февраля 2014 года № 02-11-313,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в Мунайлинском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районного маслихата от 3 июня 2011 года № 35/350 </w:t>
      </w:r>
      <w:r>
        <w:rPr>
          <w:rFonts w:ascii="Times New Roman"/>
          <w:b w:val="false"/>
          <w:i w:val="false"/>
          <w:color w:val="000000"/>
          <w:sz w:val="28"/>
        </w:rPr>
        <w:t>"О размере и порядке оказания жилищной помощи малообеспеченным семьям (гражданам)"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11-7-93, опубликовано в газете "Мунайлы" 1 августа 2011 года); от 13 сентября 2012 года № 6/52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районного маслихата от 3 июня 2011 года № 35/350 "О размере и порядке оказания жилищной помощи малообеспеченным семьям (гражданам)"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2160, опубликовано в газете "Мунайлы" 12 октября 2012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Мунайлинского районного маслихата (А. 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 Г).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Мунайлинского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Акниязова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Мунайлинского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Сұңғат Ш.С.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мая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2014 года № 21/244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в Мунайлинском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Мунайлинского районного маслихата Мангистауской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11/64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"Мунайлинский районный отдел занятости и социальных программ" (далее – уполномоченный орган).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Мунайлинского районного маслихата Мангистауской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Мунайлинского районного маслихата Мангистауской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Мунайлинского районного маслихата Мангистауской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000000"/>
          <w:sz w:val="28"/>
        </w:rPr>
        <w:t>№ 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либо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