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164" w14:textId="5532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16/154 "Об установлении предельных размеров социальной помощи и определения перечня отдельных категорий нуждающихся граждан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ноября 2014 года № 25/237. Зарегестрировано Департаментом юстиции Мангистауской области от 30 декабря 2014 года № 2570.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во исполнение письма департамента юстиции Мангистауской области от 16 сентября 2014 года № 02-11-2135,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размеров социальной помощи и определения перечня отдельных категорий нуждающихся граждан по городу Актау" (зарегистрировано в Реестре государственной регистрации нормативных правовых актов за № 2338, опубликовано в информационно-правовой системе "Әділет" 21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в текст на государственном языке подпункта 1),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"дети-инвалиды до 18 лет, обучающиеся на дому;";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внесены изменения в текст на государственном языке четвертого абзаца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внесены изменения в текст на 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подпункта 4) пункта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