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b94fa" w14:textId="f9b94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области охраны окружающей среды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31 декабря 2014 года № 363. Зарегистрировано Департаментом юстиции от 12 февраля 2015 года № 2609. Утратило силу постановлением акимата Мангистауской области от 13 октября 2015 года № 308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Утратило силу постановлением акимата Мангистауской области от 13.10.2015 </w:t>
      </w:r>
      <w:r>
        <w:rPr>
          <w:rFonts w:ascii="Times New Roman"/>
          <w:b w:val="false"/>
          <w:i w:val="false"/>
          <w:color w:val="ff0000"/>
          <w:sz w:val="28"/>
        </w:rPr>
        <w:t>№ 308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«О государственных услугах»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разрешений на эмиссии в окружающую среду для объектов II, III и IV категории»;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ffff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заключений государственной экологической экспертизы для объектов II, III и IV категорий»;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Утратило силу постановлением акимата Мангистауской области от 13.10.2015 </w:t>
      </w:r>
      <w:r>
        <w:rPr>
          <w:rFonts w:ascii="Times New Roman"/>
          <w:b w:val="false"/>
          <w:i w:val="false"/>
          <w:color w:val="000000"/>
          <w:sz w:val="28"/>
        </w:rPr>
        <w:t>№ 306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акимата Мангистауской области от 13.10.2015 </w:t>
      </w:r>
      <w:r>
        <w:rPr>
          <w:rFonts w:ascii="Times New Roman"/>
          <w:b w:val="false"/>
          <w:i w:val="false"/>
          <w:color w:val="000000"/>
          <w:sz w:val="28"/>
        </w:rPr>
        <w:t>№ 306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«Управление природных ресурсов и регулирования природопользования Мангистауской области» (Улыкбанов Б.Д.) обеспечить официальное опубликование данного постановления в информационно-правовой системе «Әділет» и в средствах массовой информации, размещение на интернет-ресурсе акимата Мангистауской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области Чужегулова А.А.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 А. Айдарбаев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Временно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руководителя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«Управление природных ресурсов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регулирования природопользования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Улыкбанов Б.Д.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 декабря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декабря 2014 года № 363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«Выдача разрешений на эмиссии в окружающую среду для объектов II, III и IV категории»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d0d0d"/>
          <w:sz w:val="28"/>
        </w:rPr>
        <w:t xml:space="preserve">      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«Выдача разрешений на эмиссии в окружающую среду для объектов II, III и IV категории» (далее – государственная услуга) оказывается местным исполнительным органом области (государственное учреждение «Управление природных ресурсов и регулирования природопользования Мангистауской области»)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филиалы республиканского государственного предприятия на праве хозяйственного ведения «Центр обслуживания населения» Агентства Республики Казахстан по связи и информации (далее –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веб-портал «электронного правительства» www.e.gov.kz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разрешение, переоформление разрешения на эмиссии в окружающую среду для объектов II, III и IV категорий либо мотивированный ответ услугодателя об отказе в дальнейшем рассмотрении заявления в форме электронного документа, удостоверенного электронной цифровой подписью (далее – ЭЦП) уполномоченного должностного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услуги: бумажная и электронная.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«личный кабинет» в форме электронного документа, подписанного ЭЦП уполномоченного лица услугодателя.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Основанием для начала процедуры (действия) по оказанию государственной услуги является получение услугодателем заявление и иных документов услугополучателя или электронного запроса услугополучателя (либо его представителя по доверенности), предусмотренных в пункте 9 стандарта государственной услуги «Выдача разрешений на эмиссии в окружающую среду для объектов II, III и IV категории», утвержденного постановлением Правительства Республики Казахстан от 26 июня 2014 года № 702.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и их регистрация в канцелярии услугодателя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руководителем услугодателя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 ответственным исполнителем услугодателя и оформление результата оказания государственной услуги: разрешение - не более 1 (один) месяца, переоформление разрешения – в течение 1 месяца, мотивированный ответ об отказе в дальнейшем рассмотрении заявления - в течение 15 (пятнадцати)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выдача результата оказания государственной услуги услугополучателю (либо его представителю по доверенности) – 15 минут.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регистрирует документы, подтверждает принятие заявления отметкой на его копии с указанием даты приема пакета документов и предоставляет документы руководителю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направляет ответственному исполнителю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документы, готовит результат оказания государственной услуги (разрешение – не более 1 (один) месяца, переоформление разрешения на эмиссии в окружающую среду для объектов II, III и IV категорий - в течение 1 месяца, мотивированный ответ об отказе в дальнейшем рассмотрении заявления – в течение 15 (пятнадцати) календарных дней) и направляет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и направляет разрешение, переоформление разрешения на эмиссии в окружающую среду для объектов II, III и IV категорий либо мотивированный ответ об отказе в дальнейшем рассмотрении заявления сотруднику канцелярии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регистрирует и выдает услугополучателю (либо его представителю по доверенности) разрешение, переоформление разрешения на эмиссии в окружающую среду для объектов II, III и IV категорий либо мотивированный ответ об отказе в дальнейшем рассмотрении заявления –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сопровождается блок-схемой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«Выдача разрешений на эмиссии в окружающую среду для объектов II, III и IV категории» (далее – Регламент).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 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9. Описание порядка обращения в ЦОН и (или) к иным услугодателям,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оператора ЦОНа в автоматизированное рабочее место интегрированной информационной системы ЦОНа (далее - АРМ ИИС ЦОН) логина и пароля (процесс авторизации) для оказании услуги - 1 минута;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ЦОНа, вывод на экран формы запроса для оказания государственной услуги и ввод оператором ЦОНа данных услугополучателя - 2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шлюз электронного правительства (далее – ШЭП) в государственную базу данных физических лиц/государственную базу данных юридических лиц (далее - ГБД ФЛ/ГБД ЮЛ) о данных услугополучателя, а также в единую нотариальную информационную систему (далее – ЕНИС);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услугополучателя в ГБД ФЛ/ГБД ЮЛ, данных доверенности в ЕНИС - 1 минута;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услугополучателя в ГБД ФЛ/ГБД ЮЛ, данных доверенности в ЕНИС – 2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ЦОНа формы запроса в части отметки о наличии документов в бумажной форме и сканирование документов, представленных услугополучателем, прикрепление их к форме заявки удостоверение посредством ЭЦП заполненной формы (введенных данных) запроса на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направление электронного документа (запроса услугополучателя) удостоверенного (подписанного) ЭЦП оператора ЦОНа через ШЭП в автоматизированное рабочее место государственной базы данных «Е-лицензирование» (далее – АРМ ГБД «Е-лицензирование) - 2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АРМ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услугодателем соответствия услугополучателя квалификационным требованиям и основаниям для выдачи разрешения;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формирование сообщения об отказе в запрашиваемой государственной услуге в связи с имеющимися нарушениями в данных услугополучателя в АРМ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услугополучателя через оператора ЦОНа результата оказания государственной услуги сформированной в АРМ ГБД «Е-лицензирование».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Функциональные взаимодействия информационных систем, задействованных в оказании государственной услуги через ЦОН приведены диаграммой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услугополучателей на портале) индивидуального идентификационного номера (далее - ИИН) и бизнес идентификационного номера (далее - БИН);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логин (ИИН/БИН)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выбор услугополучателем регистрационного свидетельства ЭЦП для удостоверения подписания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 и ИИН/БИН указанным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государственной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удостоверение (подписание) посредством ЭЦП услугополучателя заполненной формы (введенных данных) запроса на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7 – регистрация электронного документа (запроса услугополучателя) в портале и обработка запроса в АРМ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условие 3 – проверка услугодателем соответствия услугополучателя квалификационным требованиям и основаниям для выдачи разрешения;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формирование сообщения об отказе в запрашиваемой услуге в связи с имеющимися нарушениями в данных услугополучателя в АРМ ГБД «Е-лизензирование»;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процесс 9 – получение услугополучателем результата оказания государственной услуги, сформированной в портале. Результат оказания государственной услуги направляется услугополучателю в «личный кабинет» в форме электронного документа, удостоверенного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Функциональные взаимодействия информационных систем, задействованных в оказании государственной услуги через портал приведены диаграммой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ЦОНом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портале, интернет– 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разрешений на эмиссии в окружающую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среду для объектов II, III и IV категории»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(действий), между структурными подразделениями (работниками) с указанием длительности каждой процедуры (действия)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775700" cy="537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775700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разрешений на эмиссии в окружающую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среду для объектов II, III и IV категории»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ЦОН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801100" cy="621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801100" cy="621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разрешений на эмиссии в окружающую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среду для объектов II, III и IV категории»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801100" cy="572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801100" cy="572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988300" cy="580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988300" cy="580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разрешений на эмиссии в окружающую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среду для объектов II, III и IV категории»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
бизнес-процессов оказания государственной услуги «Выдача разрешений на эмиссии в окружающую среду для объектов II, III и IV категории»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255000" cy="929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255000" cy="929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8216900" cy="232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216900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декабря 2014 года № 363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«Выдача заключений государственной экологической экспертизы для объектов II, III и IV категорий»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d0d0d"/>
          <w:sz w:val="28"/>
        </w:rPr>
        <w:t xml:space="preserve">      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«Выдача заключений государственной экологической экспертизы для объектов II, III и IV категорий» (далее – государственная услуга) оказывается местным исполнительным органом области (государственное учреждение «Управление природных ресурсов и регулирования природопользования Мангистауской области»)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филиалы республиканского государственного предприятия на праве хозяйственного ведения «Центр обслуживания населения» Агентства Республики Казахстан по связи и информации (далее –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веб-портал «электронного правительства» www.e.gov.kz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заключение государственной экологической экспертизы для объектов II, III и IV категорий с выводом «согласовывается/не согласовывается», в форме электронного документа удостоверенного электронной цифровой подписью (далее – ЭЦП) уполномоченного должностного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 и электронная.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«личный кабинет» в форме электронного документа, подписанного ЭЦП уполномоченного лица услугодателя.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Основанием для начала процедуры (действия) по оказанию государственной услуги является получение услугодателем заявление и иных документов услугополучателя или электронного запроса услугополучателя (либо его представителя по доверенности), предусмотренных в пункте 9 стандарта государственной услуги «Выдача заключений государственной экологической экспертизы для объектов II, III и IV категорий», утвержденного постановлением Правительства Республики Казахстан от 26 июня 2014 года № 702.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и их регистрация в канцелярии услугодателя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руководителем услугодателя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 ответственным исполнителем услугодателя и выдача заключения государственной экологической экспертизы – не более 1 (один) месяца, выдача повторного заключения государственной экологической экспертизы – не более 10 (десять) рабочих дней, предварительная экспертиза – не более 5 (пять)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выдача результата оказания государственной услуги услугополучателю (либо его представителя по доверенности) – 15 минут.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регистрирует документы, подтверждает принятие заявления отметкой на его копии с указанием даты и времени приема пакета документов и предоставляет документы руководителю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направляет ответственному исполнителю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документы, готовит результат оказания государственной услуги (заключение государственной экологической экспертизы – не более 1 (один) месяца, повторное заключение государственной экологической экспертизы - не более 10 (десять) рабочих дней, предварительная экспертиза – не более 5 (пять) рабочих дней) и направляет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и направляет заключение государственной экологической экспертизы для объектов II, III и IV категорий, либо результаты предварительной экспертизы сотруднику канцелярии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регистрирует и выдает заключение государственной экологической экспертизы для объектов II, III и IV категорий услугополучателю (либо его представителю по доверенности) –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сопровождается блок – 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«Выдача заключений государственной экологической экспертизы для объектов II, III и IV категорий» (далее – Регламент).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9. Описание порядка обращения в ЦОН и (или) к иным услугодателям,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оператора ЦОНа в автоматизированное рабочее место интегрированной информационной системы ЦОНа (далее – АРМ ИИС ЦОН) логина и пароля (процесс авторизации) для оказании услуги – 1 минута;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ЦОНа, вывод на экран формы запроса для оказания государственной услуги и ввод оператором ЦОНа данных услугополучателя – 2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шлюз электронного правительства (далее – ШЭП) в государственную базу данных физических лиц/государственную базу данных юридических лиц (далее – ГБД ФЛ/ГБД ЮЛ) о данных услугополучателя, а также в единую нотариальную информационную систему (далее – ЕНИС);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услугополучателя в ГБД ФЛ/ГБД ЮЛ, данных доверенности в ЕНИС - 1 минута;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услугополучателя в ГБД ФЛ/ГБД ЮЛ, данных доверенности в ЕНИС – 2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ЦОНа формы запроса в части отметки о наличии документов в бумажной форме и сканирование документов, представленных услугополучателем, прикрепление их к форме заявки удостоверение посредством ЭЦП заполненной формы (введенных данных) запроса на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направление электронного документа (запроса услугополучателя) удостоверенного (подписанного) ЭЦП оператора ЦОНа через ШЭП в автоматизированное рабочее место государственной базы данных «Е-лицензирование» (далее – АРМ ГБД «Е-лицензирование) – 2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процесс 7 – регистрация электронного документа в АРМ ГБД «Е-лицензирование»;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услугодателем соответствия услугополучателя квалификационным требованиям и основаниям для выдачи заключения;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формирование сообщения об отказе в запрашиваемой государственной услуге в связи с имеющимися нарушениями в данных услугополучателя в АРМ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услугополучателя через оператора ЦОНа результата оказания государственной услуги сформированной в АРМ ГБД «Е-лицензирование».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Функциональные взаимодействия информационных систем, задействованных в оказании государственной услуги через ЦОН приведены диаграммой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услугополучателей на портале) индивидуального идентификационного номера (далее – ИИН) и бизнес идентификационного номера (далее – БИН);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логин (ИИН/БИН)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выбор услугополучателем регистрационного свидетельства ЭЦП для удостоверения подписания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 и ИИН/БИН указанным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государственной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удостоверение (подписание) посредством ЭЦП услугополучателя заполненной формы (введенных данных) запроса на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7 – регистрация электронного документа (запроса услугополучателя) в портале и обработка запроса в АРМ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условие 3 – проверка услугодателем соответствия услугополучателя квалификационным требованиям и основаниям для выдачи заключения;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процесс 8 – формирование сообщения об отказе в запрашиваемой услуге в связи с имеющимися нарушениями в данных услугополучателя в АРМ ГБД «Е-лизензирование»;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процесс 9 – получение услугополучателем результата оказания государственной услуги, сформированной в портале. Результат оказания государственной услуги направляется услугополучателю в «личный кабинет» в форме электронного документа, удостоверенного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Функциональные взаимодействия информационных систем, задействованных в оказании государственной услуги через портал приведены диаграммой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ЦОНом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портале, интернет– 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заключений государственной экологической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экспертизы для объектов II, III и IV категорий»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(действий), между структурными подразделениями (работниками) с указанием длительности каждой процедуры (действия)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928100" cy="546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928100" cy="546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заключений государственной экологической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экспертизы для объектов II, III и IV категорий»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ЦОН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839200" cy="621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839200" cy="621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заключений государственной экологической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экспертизы для объектов II, III и IV категорий»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813800" cy="572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813800" cy="572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255000" cy="579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255000" cy="579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заключений государственной экологической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экспертизы для объектов II, III и IV категорий»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
бизнес-процессов оказания государственной услуги «Выдача заключений государственной экологической экспертизы для объектов II, III и IV категорий»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851900" cy="548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88519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8216900" cy="232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8216900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декабря 2014 года № 363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«Принятие местными исполнительными органами области решения по закреплению охотничьих угодий и рыбохозяйственных водоемов и (или) участков за пользователями животным миром и установлению сервитутов для нужд охотничьего и рыбного хозяйства»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утратил силу постановлением акимата Мангистауской области от 13.10.2015 </w:t>
      </w:r>
      <w:r>
        <w:rPr>
          <w:rFonts w:ascii="Times New Roman"/>
          <w:b w:val="false"/>
          <w:i w:val="false"/>
          <w:color w:val="ff0000"/>
          <w:sz w:val="28"/>
        </w:rPr>
        <w:t>№ 306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header.xml" Type="http://schemas.openxmlformats.org/officeDocument/2006/relationships/header" Id="rId1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